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E8" w:rsidRPr="00AB22E8" w:rsidRDefault="00AB22E8" w:rsidP="00AB22E8">
      <w:pPr>
        <w:jc w:val="center"/>
        <w:rPr>
          <w:rFonts w:ascii="Times New Roman" w:hAnsi="Times New Roman" w:cs="Times New Roman"/>
          <w:b/>
          <w:sz w:val="28"/>
        </w:rPr>
      </w:pPr>
      <w:r w:rsidRPr="00AB22E8">
        <w:rPr>
          <w:rFonts w:ascii="Times New Roman" w:hAnsi="Times New Roman" w:cs="Times New Roman"/>
          <w:b/>
          <w:sz w:val="28"/>
        </w:rPr>
        <w:t>Оголошення</w:t>
      </w:r>
    </w:p>
    <w:p w:rsidR="005B0FF6" w:rsidRDefault="00AB22E8" w:rsidP="005B0FF6">
      <w:pPr>
        <w:spacing w:after="0" w:line="240" w:lineRule="auto"/>
        <w:jc w:val="center"/>
        <w:rPr>
          <w:rFonts w:ascii="Times New Roman" w:hAnsi="Times New Roman" w:cs="Times New Roman"/>
          <w:b/>
          <w:sz w:val="24"/>
        </w:rPr>
      </w:pPr>
      <w:r w:rsidRPr="00AB22E8">
        <w:rPr>
          <w:rFonts w:ascii="Times New Roman" w:hAnsi="Times New Roman" w:cs="Times New Roman"/>
          <w:b/>
          <w:sz w:val="24"/>
        </w:rPr>
        <w:t xml:space="preserve">про проведення конкурсу з відбору зовнішнього аудитора для надання послуг </w:t>
      </w:r>
    </w:p>
    <w:p w:rsidR="005B0FF6" w:rsidRDefault="00AB22E8" w:rsidP="005B0FF6">
      <w:pPr>
        <w:spacing w:after="0" w:line="240" w:lineRule="auto"/>
        <w:jc w:val="center"/>
        <w:rPr>
          <w:rFonts w:ascii="Times New Roman" w:hAnsi="Times New Roman" w:cs="Times New Roman"/>
          <w:b/>
          <w:sz w:val="24"/>
        </w:rPr>
      </w:pPr>
      <w:r w:rsidRPr="00AB22E8">
        <w:rPr>
          <w:rFonts w:ascii="Times New Roman" w:hAnsi="Times New Roman" w:cs="Times New Roman"/>
          <w:b/>
          <w:sz w:val="24"/>
        </w:rPr>
        <w:t>з обов’язкового аудиту</w:t>
      </w:r>
      <w:r w:rsidR="001A215D">
        <w:rPr>
          <w:rFonts w:ascii="Times New Roman" w:hAnsi="Times New Roman" w:cs="Times New Roman"/>
          <w:b/>
          <w:sz w:val="24"/>
        </w:rPr>
        <w:t xml:space="preserve"> річної</w:t>
      </w:r>
      <w:r w:rsidRPr="00AB22E8">
        <w:rPr>
          <w:rFonts w:ascii="Times New Roman" w:hAnsi="Times New Roman" w:cs="Times New Roman"/>
          <w:b/>
          <w:sz w:val="24"/>
        </w:rPr>
        <w:t xml:space="preserve"> фінансової звітності АТ «Ощадбанк»</w:t>
      </w:r>
      <w:r w:rsidR="008053CE" w:rsidRPr="005B0FF6">
        <w:rPr>
          <w:rFonts w:ascii="Times New Roman" w:hAnsi="Times New Roman" w:cs="Times New Roman"/>
          <w:b/>
          <w:sz w:val="24"/>
        </w:rPr>
        <w:t xml:space="preserve"> </w:t>
      </w:r>
      <w:r w:rsidR="008053CE">
        <w:rPr>
          <w:rFonts w:ascii="Times New Roman" w:hAnsi="Times New Roman" w:cs="Times New Roman"/>
          <w:b/>
          <w:sz w:val="24"/>
        </w:rPr>
        <w:t xml:space="preserve"> </w:t>
      </w:r>
    </w:p>
    <w:p w:rsidR="00AB22E8" w:rsidRPr="008053CE" w:rsidRDefault="008053CE" w:rsidP="00AB22E8">
      <w:pPr>
        <w:jc w:val="center"/>
        <w:rPr>
          <w:rFonts w:ascii="Times New Roman" w:hAnsi="Times New Roman" w:cs="Times New Roman"/>
          <w:b/>
          <w:sz w:val="24"/>
        </w:rPr>
      </w:pPr>
      <w:r>
        <w:rPr>
          <w:rFonts w:ascii="Times New Roman" w:hAnsi="Times New Roman" w:cs="Times New Roman"/>
          <w:b/>
          <w:sz w:val="24"/>
        </w:rPr>
        <w:t xml:space="preserve">та </w:t>
      </w:r>
      <w:r w:rsidR="005B0FF6" w:rsidRPr="005B0FF6">
        <w:rPr>
          <w:rFonts w:ascii="Times New Roman" w:hAnsi="Times New Roman" w:cs="Times New Roman"/>
          <w:b/>
          <w:sz w:val="24"/>
        </w:rPr>
        <w:t>огляду проміжної фінансової звітності за 6 місяців 2025 року</w:t>
      </w:r>
    </w:p>
    <w:tbl>
      <w:tblPr>
        <w:tblStyle w:val="a3"/>
        <w:tblW w:w="10457" w:type="dxa"/>
        <w:tblLayout w:type="fixed"/>
        <w:tblLook w:val="04A0" w:firstRow="1" w:lastRow="0" w:firstColumn="1" w:lastColumn="0" w:noHBand="0" w:noVBand="1"/>
      </w:tblPr>
      <w:tblGrid>
        <w:gridCol w:w="3369"/>
        <w:gridCol w:w="7088"/>
      </w:tblGrid>
      <w:tr w:rsidR="006D3C19" w:rsidRPr="00064550" w:rsidTr="008053CE">
        <w:tc>
          <w:tcPr>
            <w:tcW w:w="10457" w:type="dxa"/>
            <w:gridSpan w:val="2"/>
            <w:tcBorders>
              <w:top w:val="nil"/>
              <w:left w:val="nil"/>
              <w:bottom w:val="nil"/>
              <w:right w:val="nil"/>
            </w:tcBorders>
            <w:shd w:val="clear" w:color="auto" w:fill="D5DCE4" w:themeFill="text2" w:themeFillTint="33"/>
          </w:tcPr>
          <w:p w:rsidR="006D3C19" w:rsidRPr="00064550" w:rsidRDefault="006D3C19" w:rsidP="006D3C19">
            <w:pPr>
              <w:pStyle w:val="a4"/>
              <w:numPr>
                <w:ilvl w:val="0"/>
                <w:numId w:val="7"/>
              </w:numPr>
              <w:spacing w:before="40" w:after="40"/>
              <w:ind w:left="714" w:hanging="357"/>
              <w:rPr>
                <w:rFonts w:ascii="Times New Roman" w:hAnsi="Times New Roman" w:cs="Times New Roman"/>
                <w:b/>
                <w:sz w:val="26"/>
                <w:szCs w:val="26"/>
              </w:rPr>
            </w:pPr>
            <w:r w:rsidRPr="00064550">
              <w:rPr>
                <w:rFonts w:ascii="Times New Roman" w:hAnsi="Times New Roman" w:cs="Times New Roman"/>
                <w:b/>
                <w:sz w:val="26"/>
                <w:szCs w:val="26"/>
              </w:rPr>
              <w:t>Інформація про банк</w:t>
            </w:r>
          </w:p>
        </w:tc>
      </w:tr>
      <w:tr w:rsidR="006D3C19" w:rsidTr="008053CE">
        <w:tc>
          <w:tcPr>
            <w:tcW w:w="3369" w:type="dxa"/>
            <w:tcBorders>
              <w:top w:val="nil"/>
              <w:left w:val="nil"/>
              <w:bottom w:val="nil"/>
              <w:right w:val="nil"/>
            </w:tcBorders>
            <w:shd w:val="clear" w:color="auto" w:fill="auto"/>
          </w:tcPr>
          <w:p w:rsidR="006D3C19" w:rsidRDefault="006D3C19" w:rsidP="008053CE">
            <w:pPr>
              <w:rPr>
                <w:rFonts w:ascii="Times New Roman" w:hAnsi="Times New Roman" w:cs="Times New Roman"/>
                <w:sz w:val="24"/>
              </w:rPr>
            </w:pPr>
            <w:r>
              <w:rPr>
                <w:rFonts w:ascii="Times New Roman" w:hAnsi="Times New Roman" w:cs="Times New Roman"/>
                <w:sz w:val="24"/>
              </w:rPr>
              <w:t>Повна назва</w:t>
            </w:r>
          </w:p>
        </w:tc>
        <w:tc>
          <w:tcPr>
            <w:tcW w:w="7088" w:type="dxa"/>
            <w:tcBorders>
              <w:top w:val="nil"/>
              <w:left w:val="nil"/>
              <w:bottom w:val="nil"/>
              <w:right w:val="nil"/>
            </w:tcBorders>
            <w:shd w:val="clear" w:color="auto" w:fill="auto"/>
          </w:tcPr>
          <w:p w:rsidR="006D3C19" w:rsidRDefault="006D3C19" w:rsidP="008053CE">
            <w:pPr>
              <w:rPr>
                <w:rFonts w:ascii="Times New Roman" w:hAnsi="Times New Roman" w:cs="Times New Roman"/>
                <w:sz w:val="24"/>
              </w:rPr>
            </w:pPr>
            <w:r>
              <w:rPr>
                <w:rFonts w:ascii="Times New Roman" w:hAnsi="Times New Roman" w:cs="Times New Roman"/>
                <w:sz w:val="24"/>
              </w:rPr>
              <w:t>Акціонерне товариство «Державний ощадний банк України»</w:t>
            </w:r>
          </w:p>
        </w:tc>
      </w:tr>
      <w:tr w:rsidR="006D3C19" w:rsidTr="008053CE">
        <w:tc>
          <w:tcPr>
            <w:tcW w:w="3369" w:type="dxa"/>
            <w:tcBorders>
              <w:top w:val="nil"/>
              <w:left w:val="nil"/>
              <w:bottom w:val="nil"/>
              <w:right w:val="nil"/>
            </w:tcBorders>
            <w:shd w:val="clear" w:color="auto" w:fill="auto"/>
          </w:tcPr>
          <w:p w:rsidR="006D3C19" w:rsidRDefault="006D3C19" w:rsidP="008053CE">
            <w:pPr>
              <w:rPr>
                <w:rFonts w:ascii="Times New Roman" w:hAnsi="Times New Roman" w:cs="Times New Roman"/>
                <w:sz w:val="24"/>
              </w:rPr>
            </w:pPr>
            <w:r>
              <w:rPr>
                <w:rFonts w:ascii="Times New Roman" w:hAnsi="Times New Roman" w:cs="Times New Roman"/>
                <w:sz w:val="24"/>
              </w:rPr>
              <w:t>Адреса</w:t>
            </w:r>
          </w:p>
        </w:tc>
        <w:tc>
          <w:tcPr>
            <w:tcW w:w="7088" w:type="dxa"/>
            <w:tcBorders>
              <w:top w:val="nil"/>
              <w:left w:val="nil"/>
              <w:bottom w:val="nil"/>
              <w:right w:val="nil"/>
            </w:tcBorders>
            <w:shd w:val="clear" w:color="auto" w:fill="auto"/>
          </w:tcPr>
          <w:p w:rsidR="006D3C19" w:rsidRDefault="006D3C19" w:rsidP="008053CE">
            <w:pPr>
              <w:rPr>
                <w:rFonts w:ascii="Times New Roman" w:hAnsi="Times New Roman" w:cs="Times New Roman"/>
                <w:sz w:val="24"/>
              </w:rPr>
            </w:pPr>
            <w:r>
              <w:rPr>
                <w:rFonts w:ascii="Times New Roman" w:hAnsi="Times New Roman" w:cs="Times New Roman"/>
                <w:sz w:val="24"/>
              </w:rPr>
              <w:t>01001, м. Київ, вул. Госпітальна, 12г.</w:t>
            </w:r>
          </w:p>
        </w:tc>
      </w:tr>
      <w:tr w:rsidR="006D3C19" w:rsidTr="008053CE">
        <w:tc>
          <w:tcPr>
            <w:tcW w:w="3369" w:type="dxa"/>
            <w:tcBorders>
              <w:top w:val="nil"/>
              <w:left w:val="nil"/>
              <w:bottom w:val="nil"/>
              <w:right w:val="nil"/>
            </w:tcBorders>
            <w:shd w:val="clear" w:color="auto" w:fill="auto"/>
          </w:tcPr>
          <w:p w:rsidR="006D3C19" w:rsidRDefault="006D3C19" w:rsidP="008053CE">
            <w:pPr>
              <w:rPr>
                <w:rFonts w:ascii="Times New Roman" w:hAnsi="Times New Roman" w:cs="Times New Roman"/>
                <w:sz w:val="24"/>
              </w:rPr>
            </w:pPr>
            <w:r>
              <w:rPr>
                <w:rFonts w:ascii="Times New Roman" w:hAnsi="Times New Roman" w:cs="Times New Roman"/>
                <w:sz w:val="24"/>
              </w:rPr>
              <w:t>О</w:t>
            </w:r>
            <w:r w:rsidRPr="000057E8">
              <w:rPr>
                <w:rFonts w:ascii="Times New Roman" w:hAnsi="Times New Roman" w:cs="Times New Roman"/>
                <w:sz w:val="24"/>
              </w:rPr>
              <w:t>фіційн</w:t>
            </w:r>
            <w:r>
              <w:rPr>
                <w:rFonts w:ascii="Times New Roman" w:hAnsi="Times New Roman" w:cs="Times New Roman"/>
                <w:sz w:val="24"/>
              </w:rPr>
              <w:t>ий</w:t>
            </w:r>
            <w:r w:rsidRPr="000057E8">
              <w:rPr>
                <w:rFonts w:ascii="Times New Roman" w:hAnsi="Times New Roman" w:cs="Times New Roman"/>
                <w:sz w:val="24"/>
              </w:rPr>
              <w:t xml:space="preserve"> сайт</w:t>
            </w:r>
          </w:p>
        </w:tc>
        <w:tc>
          <w:tcPr>
            <w:tcW w:w="7088" w:type="dxa"/>
            <w:tcBorders>
              <w:top w:val="nil"/>
              <w:left w:val="nil"/>
              <w:bottom w:val="nil"/>
              <w:right w:val="nil"/>
            </w:tcBorders>
            <w:shd w:val="clear" w:color="auto" w:fill="auto"/>
          </w:tcPr>
          <w:p w:rsidR="006D3C19" w:rsidRDefault="001D034E" w:rsidP="008053CE">
            <w:pPr>
              <w:rPr>
                <w:rFonts w:ascii="Times New Roman" w:hAnsi="Times New Roman" w:cs="Times New Roman"/>
                <w:sz w:val="24"/>
              </w:rPr>
            </w:pPr>
            <w:hyperlink r:id="rId8" w:history="1">
              <w:r w:rsidR="00021FFB" w:rsidRPr="006C7F1E">
                <w:rPr>
                  <w:rStyle w:val="a5"/>
                  <w:rFonts w:ascii="Times New Roman" w:hAnsi="Times New Roman" w:cs="Times New Roman"/>
                  <w:sz w:val="24"/>
                </w:rPr>
                <w:t>https://www.oschadbank.ua</w:t>
              </w:r>
            </w:hyperlink>
            <w:r w:rsidR="00021FFB">
              <w:rPr>
                <w:rFonts w:ascii="Times New Roman" w:hAnsi="Times New Roman" w:cs="Times New Roman"/>
                <w:sz w:val="24"/>
              </w:rPr>
              <w:t xml:space="preserve"> </w:t>
            </w:r>
          </w:p>
        </w:tc>
      </w:tr>
      <w:tr w:rsidR="006D3C19" w:rsidTr="008053CE">
        <w:tc>
          <w:tcPr>
            <w:tcW w:w="3369" w:type="dxa"/>
            <w:tcBorders>
              <w:top w:val="nil"/>
              <w:left w:val="nil"/>
              <w:bottom w:val="nil"/>
              <w:right w:val="nil"/>
            </w:tcBorders>
            <w:shd w:val="clear" w:color="auto" w:fill="auto"/>
          </w:tcPr>
          <w:p w:rsidR="006D3C19" w:rsidRDefault="006D3C19" w:rsidP="008053CE">
            <w:pPr>
              <w:rPr>
                <w:rFonts w:ascii="Times New Roman" w:hAnsi="Times New Roman" w:cs="Times New Roman"/>
                <w:sz w:val="24"/>
              </w:rPr>
            </w:pPr>
            <w:r>
              <w:rPr>
                <w:rFonts w:ascii="Times New Roman" w:hAnsi="Times New Roman" w:cs="Times New Roman"/>
                <w:sz w:val="24"/>
              </w:rPr>
              <w:t>Фінансова</w:t>
            </w:r>
            <w:r w:rsidRPr="000057E8">
              <w:rPr>
                <w:rFonts w:ascii="Times New Roman" w:hAnsi="Times New Roman" w:cs="Times New Roman"/>
                <w:sz w:val="24"/>
              </w:rPr>
              <w:t xml:space="preserve"> звітніст</w:t>
            </w:r>
            <w:r>
              <w:rPr>
                <w:rFonts w:ascii="Times New Roman" w:hAnsi="Times New Roman" w:cs="Times New Roman"/>
                <w:sz w:val="24"/>
              </w:rPr>
              <w:t>ь</w:t>
            </w:r>
            <w:r w:rsidRPr="000057E8">
              <w:rPr>
                <w:rFonts w:ascii="Times New Roman" w:hAnsi="Times New Roman" w:cs="Times New Roman"/>
                <w:sz w:val="24"/>
              </w:rPr>
              <w:t xml:space="preserve"> за попередні звітні періоди</w:t>
            </w:r>
          </w:p>
        </w:tc>
        <w:tc>
          <w:tcPr>
            <w:tcW w:w="7088" w:type="dxa"/>
            <w:tcBorders>
              <w:top w:val="nil"/>
              <w:left w:val="nil"/>
              <w:bottom w:val="nil"/>
              <w:right w:val="nil"/>
            </w:tcBorders>
            <w:shd w:val="clear" w:color="auto" w:fill="auto"/>
          </w:tcPr>
          <w:p w:rsidR="0048081F" w:rsidRDefault="0048081F" w:rsidP="008053CE">
            <w:pPr>
              <w:rPr>
                <w:rFonts w:ascii="Times New Roman" w:hAnsi="Times New Roman" w:cs="Times New Roman"/>
                <w:sz w:val="24"/>
              </w:rPr>
            </w:pPr>
          </w:p>
          <w:p w:rsidR="00021FFB" w:rsidRDefault="001D034E" w:rsidP="008053CE">
            <w:pPr>
              <w:rPr>
                <w:rFonts w:ascii="Times New Roman" w:hAnsi="Times New Roman" w:cs="Times New Roman"/>
                <w:sz w:val="24"/>
              </w:rPr>
            </w:pPr>
            <w:hyperlink r:id="rId9" w:history="1">
              <w:r w:rsidR="00021FFB" w:rsidRPr="006C7F1E">
                <w:rPr>
                  <w:rStyle w:val="a5"/>
                  <w:rFonts w:ascii="Times New Roman" w:hAnsi="Times New Roman" w:cs="Times New Roman"/>
                  <w:sz w:val="24"/>
                </w:rPr>
                <w:t>https://www.oschadbank.ua/finansova-zvitnist</w:t>
              </w:r>
            </w:hyperlink>
            <w:r w:rsidR="00021FFB">
              <w:rPr>
                <w:rFonts w:ascii="Times New Roman" w:hAnsi="Times New Roman" w:cs="Times New Roman"/>
                <w:sz w:val="24"/>
              </w:rPr>
              <w:t xml:space="preserve"> </w:t>
            </w:r>
          </w:p>
        </w:tc>
      </w:tr>
    </w:tbl>
    <w:p w:rsidR="006D3C19" w:rsidRDefault="006D3C19" w:rsidP="00EE2A84">
      <w:pPr>
        <w:spacing w:after="0"/>
        <w:jc w:val="both"/>
        <w:rPr>
          <w:rFonts w:ascii="Times New Roman" w:hAnsi="Times New Roman" w:cs="Times New Roman"/>
          <w:sz w:val="24"/>
        </w:rPr>
      </w:pPr>
    </w:p>
    <w:p w:rsidR="00AB22E8" w:rsidRDefault="00AB22E8" w:rsidP="00EE2A84">
      <w:pPr>
        <w:spacing w:after="0"/>
        <w:jc w:val="both"/>
        <w:rPr>
          <w:rFonts w:ascii="Times New Roman" w:hAnsi="Times New Roman" w:cs="Times New Roman"/>
          <w:sz w:val="24"/>
        </w:rPr>
      </w:pPr>
      <w:r>
        <w:rPr>
          <w:rFonts w:ascii="Times New Roman" w:hAnsi="Times New Roman" w:cs="Times New Roman"/>
          <w:sz w:val="24"/>
        </w:rPr>
        <w:t xml:space="preserve">АТ «Ощадбанк» оголошує конкурс </w:t>
      </w:r>
      <w:r w:rsidRPr="00AB22E8">
        <w:rPr>
          <w:rFonts w:ascii="Times New Roman" w:hAnsi="Times New Roman" w:cs="Times New Roman"/>
          <w:sz w:val="24"/>
        </w:rPr>
        <w:t xml:space="preserve">з відбору зовнішнього аудитора для </w:t>
      </w:r>
      <w:r w:rsidRPr="00695852">
        <w:rPr>
          <w:rFonts w:ascii="Times New Roman" w:hAnsi="Times New Roman" w:cs="Times New Roman"/>
          <w:sz w:val="24"/>
        </w:rPr>
        <w:t xml:space="preserve">надання послуг з аудиту </w:t>
      </w:r>
      <w:r w:rsidR="00D72DB9">
        <w:rPr>
          <w:rFonts w:ascii="Times New Roman" w:hAnsi="Times New Roman" w:cs="Times New Roman"/>
          <w:sz w:val="24"/>
        </w:rPr>
        <w:t xml:space="preserve">окремої </w:t>
      </w:r>
      <w:r w:rsidRPr="00695852">
        <w:rPr>
          <w:rFonts w:ascii="Times New Roman" w:hAnsi="Times New Roman" w:cs="Times New Roman"/>
          <w:sz w:val="24"/>
        </w:rPr>
        <w:t>фінансової звітності</w:t>
      </w:r>
      <w:r w:rsidR="00CD168B" w:rsidRPr="00695852">
        <w:rPr>
          <w:rFonts w:ascii="Times New Roman" w:hAnsi="Times New Roman" w:cs="Times New Roman"/>
          <w:sz w:val="24"/>
        </w:rPr>
        <w:t xml:space="preserve"> та консолідованої фінансової звітності</w:t>
      </w:r>
      <w:r w:rsidRPr="00695852">
        <w:rPr>
          <w:rFonts w:ascii="Times New Roman" w:hAnsi="Times New Roman" w:cs="Times New Roman"/>
          <w:sz w:val="24"/>
        </w:rPr>
        <w:t xml:space="preserve"> АТ «Ощадбанк»</w:t>
      </w:r>
      <w:r w:rsidR="007156B4" w:rsidRPr="00695852">
        <w:rPr>
          <w:rFonts w:ascii="Times New Roman" w:hAnsi="Times New Roman" w:cs="Times New Roman"/>
          <w:sz w:val="24"/>
        </w:rPr>
        <w:t xml:space="preserve"> за </w:t>
      </w:r>
      <w:r w:rsidR="00D72DB9">
        <w:rPr>
          <w:rFonts w:ascii="Times New Roman" w:hAnsi="Times New Roman" w:cs="Times New Roman"/>
          <w:sz w:val="24"/>
        </w:rPr>
        <w:t>звітний</w:t>
      </w:r>
      <w:r w:rsidR="007156B4" w:rsidRPr="00695852">
        <w:rPr>
          <w:rFonts w:ascii="Times New Roman" w:hAnsi="Times New Roman" w:cs="Times New Roman"/>
          <w:sz w:val="24"/>
        </w:rPr>
        <w:t xml:space="preserve"> рік</w:t>
      </w:r>
      <w:r w:rsidR="005B0FF6">
        <w:rPr>
          <w:rFonts w:ascii="Times New Roman" w:hAnsi="Times New Roman" w:cs="Times New Roman"/>
          <w:sz w:val="24"/>
        </w:rPr>
        <w:t xml:space="preserve"> </w:t>
      </w:r>
      <w:r w:rsidR="005B0FF6" w:rsidRPr="005B0FF6">
        <w:rPr>
          <w:rFonts w:ascii="Times New Roman" w:hAnsi="Times New Roman" w:cs="Times New Roman"/>
          <w:sz w:val="24"/>
        </w:rPr>
        <w:t>та огляду проміжної фінансової звітності за 6 місяців 2025 року</w:t>
      </w:r>
      <w:r w:rsidR="00A33E9C" w:rsidRPr="00695852">
        <w:rPr>
          <w:rFonts w:ascii="Times New Roman" w:hAnsi="Times New Roman" w:cs="Times New Roman"/>
          <w:sz w:val="24"/>
        </w:rPr>
        <w:t xml:space="preserve"> (далі- Конкурс)</w:t>
      </w:r>
      <w:r w:rsidR="007156B4" w:rsidRPr="00695852">
        <w:rPr>
          <w:rFonts w:ascii="Times New Roman" w:hAnsi="Times New Roman" w:cs="Times New Roman"/>
          <w:sz w:val="24"/>
        </w:rPr>
        <w:t>.</w:t>
      </w:r>
    </w:p>
    <w:p w:rsidR="00AC356E" w:rsidRDefault="00AC356E" w:rsidP="00EE2A84">
      <w:pPr>
        <w:spacing w:after="0"/>
        <w:jc w:val="both"/>
        <w:rPr>
          <w:rFonts w:ascii="Times New Roman" w:hAnsi="Times New Roman" w:cs="Times New Roman"/>
          <w:sz w:val="24"/>
        </w:rPr>
      </w:pPr>
    </w:p>
    <w:p w:rsidR="00AC356E" w:rsidRDefault="00AC356E" w:rsidP="00573A76">
      <w:pPr>
        <w:spacing w:after="0"/>
        <w:jc w:val="both"/>
        <w:rPr>
          <w:rFonts w:ascii="Times New Roman" w:hAnsi="Times New Roman" w:cs="Times New Roman"/>
          <w:sz w:val="24"/>
        </w:rPr>
      </w:pPr>
      <w:r w:rsidRPr="00573A76">
        <w:rPr>
          <w:rFonts w:ascii="Times New Roman" w:hAnsi="Times New Roman" w:cs="Times New Roman"/>
          <w:sz w:val="24"/>
        </w:rPr>
        <w:t>Учасником Конкурсу може бути Суб’єкт аудиторської діяльності, який відповідає вимогам Закону України «Про аудит фінансової звітності та аудиторську діяльність» та критеріям відбору зовнішнього аудитора державн</w:t>
      </w:r>
      <w:r w:rsidR="0048081F">
        <w:rPr>
          <w:rFonts w:ascii="Times New Roman" w:hAnsi="Times New Roman" w:cs="Times New Roman"/>
          <w:sz w:val="24"/>
        </w:rPr>
        <w:t>их</w:t>
      </w:r>
      <w:r w:rsidRPr="00573A76">
        <w:rPr>
          <w:rFonts w:ascii="Times New Roman" w:hAnsi="Times New Roman" w:cs="Times New Roman"/>
          <w:sz w:val="24"/>
        </w:rPr>
        <w:t xml:space="preserve"> банк</w:t>
      </w:r>
      <w:r w:rsidR="0048081F">
        <w:rPr>
          <w:rFonts w:ascii="Times New Roman" w:hAnsi="Times New Roman" w:cs="Times New Roman"/>
          <w:sz w:val="24"/>
        </w:rPr>
        <w:t>ів</w:t>
      </w:r>
      <w:r w:rsidRPr="00573A76">
        <w:rPr>
          <w:rFonts w:ascii="Times New Roman" w:hAnsi="Times New Roman" w:cs="Times New Roman"/>
          <w:sz w:val="24"/>
        </w:rPr>
        <w:t xml:space="preserve">, встановленим </w:t>
      </w:r>
      <w:r w:rsidR="0048081F">
        <w:rPr>
          <w:rFonts w:ascii="Times New Roman" w:hAnsi="Times New Roman" w:cs="Times New Roman"/>
          <w:sz w:val="24"/>
        </w:rPr>
        <w:t xml:space="preserve">постановою </w:t>
      </w:r>
      <w:r w:rsidRPr="00573A76">
        <w:rPr>
          <w:rFonts w:ascii="Times New Roman" w:hAnsi="Times New Roman" w:cs="Times New Roman"/>
          <w:sz w:val="24"/>
        </w:rPr>
        <w:t>Кабінет</w:t>
      </w:r>
      <w:r w:rsidR="0048081F">
        <w:rPr>
          <w:rFonts w:ascii="Times New Roman" w:hAnsi="Times New Roman" w:cs="Times New Roman"/>
          <w:sz w:val="24"/>
        </w:rPr>
        <w:t>у</w:t>
      </w:r>
      <w:r w:rsidRPr="00573A76">
        <w:rPr>
          <w:rFonts w:ascii="Times New Roman" w:hAnsi="Times New Roman" w:cs="Times New Roman"/>
          <w:sz w:val="24"/>
        </w:rPr>
        <w:t xml:space="preserve"> Міністрів України</w:t>
      </w:r>
      <w:r w:rsidR="0048081F">
        <w:rPr>
          <w:rFonts w:ascii="Times New Roman" w:hAnsi="Times New Roman" w:cs="Times New Roman"/>
          <w:sz w:val="24"/>
        </w:rPr>
        <w:t xml:space="preserve"> від 2 жовтня 2019 року №859</w:t>
      </w:r>
      <w:r w:rsidR="005B0FF6">
        <w:rPr>
          <w:rFonts w:ascii="Times New Roman" w:hAnsi="Times New Roman" w:cs="Times New Roman"/>
          <w:sz w:val="24"/>
        </w:rPr>
        <w:t xml:space="preserve"> (зі змінами)</w:t>
      </w:r>
      <w:r w:rsidRPr="00573A76">
        <w:rPr>
          <w:rFonts w:ascii="Times New Roman" w:hAnsi="Times New Roman" w:cs="Times New Roman"/>
          <w:sz w:val="24"/>
        </w:rPr>
        <w:t xml:space="preserve">. </w:t>
      </w:r>
    </w:p>
    <w:p w:rsidR="00684D09" w:rsidRPr="00573A76" w:rsidRDefault="00684D09" w:rsidP="00573A76">
      <w:pPr>
        <w:spacing w:after="0"/>
        <w:jc w:val="both"/>
        <w:rPr>
          <w:rFonts w:ascii="Times New Roman" w:hAnsi="Times New Roman" w:cs="Times New Roman"/>
          <w:sz w:val="24"/>
        </w:rPr>
      </w:pPr>
    </w:p>
    <w:tbl>
      <w:tblPr>
        <w:tblStyle w:val="a3"/>
        <w:tblW w:w="10774" w:type="dxa"/>
        <w:tblInd w:w="-284" w:type="dxa"/>
        <w:tblLayout w:type="fixed"/>
        <w:tblLook w:val="04A0" w:firstRow="1" w:lastRow="0" w:firstColumn="1" w:lastColumn="0" w:noHBand="0" w:noVBand="1"/>
      </w:tblPr>
      <w:tblGrid>
        <w:gridCol w:w="2093"/>
        <w:gridCol w:w="8681"/>
      </w:tblGrid>
      <w:tr w:rsidR="00AC356E" w:rsidRPr="00064550" w:rsidTr="001A215D">
        <w:tc>
          <w:tcPr>
            <w:tcW w:w="10774" w:type="dxa"/>
            <w:gridSpan w:val="2"/>
            <w:tcBorders>
              <w:top w:val="nil"/>
              <w:left w:val="nil"/>
              <w:bottom w:val="nil"/>
              <w:right w:val="nil"/>
            </w:tcBorders>
            <w:shd w:val="clear" w:color="auto" w:fill="D5DCE4" w:themeFill="text2" w:themeFillTint="33"/>
          </w:tcPr>
          <w:p w:rsidR="00AC356E" w:rsidRPr="00064550" w:rsidRDefault="00AC356E" w:rsidP="00BB3087">
            <w:pPr>
              <w:pStyle w:val="a4"/>
              <w:numPr>
                <w:ilvl w:val="0"/>
                <w:numId w:val="7"/>
              </w:numPr>
              <w:spacing w:before="40" w:after="40"/>
              <w:ind w:left="714" w:hanging="357"/>
              <w:rPr>
                <w:rFonts w:ascii="Times New Roman" w:hAnsi="Times New Roman" w:cs="Times New Roman"/>
                <w:b/>
                <w:sz w:val="26"/>
                <w:szCs w:val="26"/>
              </w:rPr>
            </w:pPr>
            <w:r w:rsidRPr="00064550">
              <w:rPr>
                <w:rFonts w:ascii="Times New Roman" w:hAnsi="Times New Roman" w:cs="Times New Roman"/>
                <w:b/>
                <w:sz w:val="26"/>
                <w:szCs w:val="26"/>
              </w:rPr>
              <w:t>Критерії відбору зовнішнього аудитора державного банку, встановлені КМУ</w:t>
            </w:r>
          </w:p>
        </w:tc>
      </w:tr>
      <w:tr w:rsidR="00AC356E" w:rsidTr="001A215D">
        <w:trPr>
          <w:trHeight w:val="1720"/>
        </w:trPr>
        <w:tc>
          <w:tcPr>
            <w:tcW w:w="10774" w:type="dxa"/>
            <w:gridSpan w:val="2"/>
            <w:tcBorders>
              <w:top w:val="nil"/>
              <w:left w:val="nil"/>
              <w:bottom w:val="nil"/>
              <w:right w:val="nil"/>
            </w:tcBorders>
            <w:shd w:val="clear" w:color="auto" w:fill="auto"/>
          </w:tcPr>
          <w:p w:rsidR="00AC356E" w:rsidRPr="00692AFF" w:rsidRDefault="00AC356E" w:rsidP="008053CE">
            <w:pPr>
              <w:pStyle w:val="a4"/>
              <w:numPr>
                <w:ilvl w:val="0"/>
                <w:numId w:val="4"/>
              </w:numPr>
              <w:spacing w:before="120" w:after="120"/>
              <w:ind w:left="284" w:hanging="284"/>
              <w:jc w:val="both"/>
              <w:rPr>
                <w:rFonts w:ascii="Times New Roman" w:hAnsi="Times New Roman" w:cs="Times New Roman"/>
                <w:sz w:val="28"/>
              </w:rPr>
            </w:pPr>
            <w:r w:rsidRPr="00692AFF">
              <w:rPr>
                <w:rFonts w:ascii="Times New Roman" w:hAnsi="Times New Roman" w:cs="Times New Roman"/>
                <w:sz w:val="24"/>
              </w:rPr>
              <w:t xml:space="preserve">Включення суб’єкта аудиторської діяльності до розділу Реєстру аудиторів та суб'єктів аудиторської діяльності, який надає право проводити обов'язковий аудит фінансової звітності підприємств, що становлять суспільний інтерес. </w:t>
            </w:r>
          </w:p>
          <w:p w:rsidR="00AC356E" w:rsidRPr="00692AFF" w:rsidRDefault="00AC356E" w:rsidP="005E0B50">
            <w:pPr>
              <w:pStyle w:val="a4"/>
              <w:spacing w:before="120"/>
              <w:ind w:left="318"/>
              <w:jc w:val="both"/>
              <w:rPr>
                <w:rFonts w:ascii="Times New Roman" w:hAnsi="Times New Roman" w:cs="Times New Roman"/>
                <w:i/>
                <w:sz w:val="28"/>
              </w:rPr>
            </w:pPr>
            <w:r w:rsidRPr="00692AFF">
              <w:rPr>
                <w:rFonts w:ascii="Times New Roman" w:hAnsi="Times New Roman" w:cs="Times New Roman"/>
                <w:i/>
                <w:sz w:val="24"/>
              </w:rPr>
              <w:t>Інформація зазначається у «Загальних відомостях про Учасника конкурсу» відповідно до пп.12 та 13 Додатку 1 із наданням підтверджуючих документів (</w:t>
            </w:r>
            <w:r w:rsidR="005E0B50">
              <w:rPr>
                <w:rFonts w:ascii="Times New Roman" w:hAnsi="Times New Roman" w:cs="Times New Roman"/>
                <w:i/>
                <w:sz w:val="24"/>
              </w:rPr>
              <w:t>витяг з Реєстру аудиторів та суб’єктів аудиторської діяльності, виданий Органом суспільного нагляду за аудиторською діяльністю</w:t>
            </w:r>
            <w:r w:rsidRPr="00692AFF">
              <w:rPr>
                <w:rFonts w:ascii="Times New Roman" w:hAnsi="Times New Roman" w:cs="Times New Roman"/>
                <w:i/>
                <w:sz w:val="24"/>
              </w:rPr>
              <w:t>).</w:t>
            </w:r>
          </w:p>
        </w:tc>
      </w:tr>
      <w:tr w:rsidR="00AC356E" w:rsidTr="001A215D">
        <w:tc>
          <w:tcPr>
            <w:tcW w:w="10774" w:type="dxa"/>
            <w:gridSpan w:val="2"/>
            <w:tcBorders>
              <w:top w:val="nil"/>
              <w:left w:val="nil"/>
              <w:bottom w:val="nil"/>
              <w:right w:val="nil"/>
            </w:tcBorders>
          </w:tcPr>
          <w:p w:rsidR="00AC356E" w:rsidRPr="009B1CF7" w:rsidRDefault="009B1CF7" w:rsidP="009B1CF7">
            <w:pPr>
              <w:pStyle w:val="a4"/>
              <w:numPr>
                <w:ilvl w:val="0"/>
                <w:numId w:val="4"/>
              </w:numPr>
              <w:spacing w:before="120" w:after="120"/>
              <w:ind w:left="284" w:hanging="284"/>
              <w:jc w:val="both"/>
              <w:rPr>
                <w:rFonts w:ascii="Times New Roman" w:hAnsi="Times New Roman" w:cs="Times New Roman"/>
                <w:sz w:val="24"/>
              </w:rPr>
            </w:pPr>
            <w:r w:rsidRPr="009B1CF7">
              <w:rPr>
                <w:rFonts w:ascii="Times New Roman" w:hAnsi="Times New Roman" w:cs="Times New Roman"/>
                <w:sz w:val="24"/>
              </w:rPr>
              <w:t xml:space="preserve">Наявність у суб’єкта аудиторської діяльності, включеного до розділу </w:t>
            </w:r>
            <w:r>
              <w:rPr>
                <w:rFonts w:ascii="Times New Roman" w:hAnsi="Times New Roman" w:cs="Times New Roman"/>
                <w:sz w:val="24"/>
              </w:rPr>
              <w:t>«</w:t>
            </w:r>
            <w:r w:rsidRPr="009B1CF7">
              <w:rPr>
                <w:rFonts w:ascii="Times New Roman" w:hAnsi="Times New Roman" w:cs="Times New Roman"/>
                <w:sz w:val="24"/>
              </w:rPr>
              <w:t>Суб’єкти аудиторської діяльності, які мають право проводити обов’язковий аудит фінансової звітності підприємств, що становлять суспільний інтерес</w:t>
            </w:r>
            <w:r>
              <w:rPr>
                <w:rFonts w:ascii="Times New Roman" w:hAnsi="Times New Roman" w:cs="Times New Roman"/>
                <w:sz w:val="24"/>
              </w:rPr>
              <w:t>»</w:t>
            </w:r>
            <w:r w:rsidRPr="009B1CF7">
              <w:rPr>
                <w:rFonts w:ascii="Times New Roman" w:hAnsi="Times New Roman" w:cs="Times New Roman"/>
                <w:sz w:val="24"/>
              </w:rPr>
              <w:t xml:space="preserve"> Реєстру аудиторів та суб’єктів аудиторської діяльності, його керівника та/або аудиторів доброї репутації відповідно до Закону України </w:t>
            </w:r>
            <w:r>
              <w:rPr>
                <w:rFonts w:ascii="Times New Roman" w:hAnsi="Times New Roman" w:cs="Times New Roman"/>
                <w:sz w:val="24"/>
              </w:rPr>
              <w:t>«</w:t>
            </w:r>
            <w:r w:rsidRPr="009B1CF7">
              <w:rPr>
                <w:rFonts w:ascii="Times New Roman" w:hAnsi="Times New Roman" w:cs="Times New Roman"/>
                <w:sz w:val="24"/>
              </w:rPr>
              <w:t>Про аудит фінансової звіт</w:t>
            </w:r>
            <w:r>
              <w:rPr>
                <w:rFonts w:ascii="Times New Roman" w:hAnsi="Times New Roman" w:cs="Times New Roman"/>
                <w:sz w:val="24"/>
              </w:rPr>
              <w:t>ності та аудиторську діяльність»</w:t>
            </w:r>
            <w:r w:rsidR="00AC356E" w:rsidRPr="009B1CF7">
              <w:rPr>
                <w:rFonts w:ascii="Times New Roman" w:hAnsi="Times New Roman" w:cs="Times New Roman"/>
                <w:sz w:val="24"/>
              </w:rPr>
              <w:t xml:space="preserve">. </w:t>
            </w:r>
          </w:p>
          <w:p w:rsidR="00AC356E" w:rsidRPr="00692AFF" w:rsidRDefault="00AC356E" w:rsidP="00BB3087">
            <w:pPr>
              <w:pStyle w:val="a4"/>
              <w:spacing w:before="120"/>
              <w:ind w:left="318"/>
              <w:jc w:val="both"/>
              <w:rPr>
                <w:rFonts w:ascii="Times New Roman" w:hAnsi="Times New Roman" w:cs="Times New Roman"/>
                <w:i/>
                <w:sz w:val="24"/>
              </w:rPr>
            </w:pPr>
            <w:r w:rsidRPr="00692AFF">
              <w:rPr>
                <w:rFonts w:ascii="Times New Roman" w:hAnsi="Times New Roman" w:cs="Times New Roman"/>
                <w:i/>
                <w:sz w:val="24"/>
              </w:rPr>
              <w:t>Інформація зазначається у «Загальних відомостях про Учасника конкурсу» відповідно до п.15 Додатку 1 із наданням підтверджуючих документів (</w:t>
            </w:r>
            <w:r w:rsidR="005E0B50">
              <w:rPr>
                <w:rFonts w:ascii="Times New Roman" w:hAnsi="Times New Roman" w:cs="Times New Roman"/>
                <w:i/>
                <w:sz w:val="24"/>
              </w:rPr>
              <w:t>витяг з Реєстру аудиторів та суб’єктів аудиторської діяльності, виданий Органом суспільного нагляду за аудиторською діяльністю</w:t>
            </w:r>
            <w:r w:rsidRPr="00692AFF">
              <w:rPr>
                <w:rFonts w:ascii="Times New Roman" w:hAnsi="Times New Roman" w:cs="Times New Roman"/>
                <w:i/>
                <w:sz w:val="24"/>
              </w:rPr>
              <w:t>)</w:t>
            </w:r>
          </w:p>
        </w:tc>
      </w:tr>
      <w:tr w:rsidR="00AC356E" w:rsidRPr="00731317" w:rsidTr="001A215D">
        <w:tc>
          <w:tcPr>
            <w:tcW w:w="10774" w:type="dxa"/>
            <w:gridSpan w:val="2"/>
            <w:tcBorders>
              <w:top w:val="nil"/>
              <w:left w:val="nil"/>
              <w:bottom w:val="nil"/>
              <w:right w:val="nil"/>
            </w:tcBorders>
          </w:tcPr>
          <w:p w:rsidR="00AC356E" w:rsidRPr="00692AFF" w:rsidRDefault="00AC356E" w:rsidP="00FF25D4">
            <w:pPr>
              <w:pStyle w:val="a4"/>
              <w:numPr>
                <w:ilvl w:val="0"/>
                <w:numId w:val="4"/>
              </w:numPr>
              <w:spacing w:before="120" w:after="120"/>
              <w:ind w:left="284" w:hanging="284"/>
              <w:jc w:val="both"/>
              <w:rPr>
                <w:rFonts w:ascii="Times New Roman" w:hAnsi="Times New Roman" w:cs="Times New Roman"/>
                <w:sz w:val="24"/>
              </w:rPr>
            </w:pPr>
            <w:r w:rsidRPr="00692AFF">
              <w:rPr>
                <w:rFonts w:ascii="Times New Roman" w:hAnsi="Times New Roman" w:cs="Times New Roman"/>
                <w:sz w:val="24"/>
              </w:rPr>
              <w:t>Відсутність у суб’єкта аудиторської діяльності існуючого або потенційного конфлікту інтересів і загроз незалежності під час надання аудиторських послуг.</w:t>
            </w:r>
          </w:p>
          <w:p w:rsidR="00AC356E" w:rsidRPr="00692AFF" w:rsidRDefault="00AC356E" w:rsidP="00BB3087">
            <w:pPr>
              <w:pStyle w:val="a4"/>
              <w:spacing w:before="120"/>
              <w:ind w:left="318"/>
              <w:jc w:val="both"/>
              <w:rPr>
                <w:rFonts w:ascii="Times New Roman" w:hAnsi="Times New Roman" w:cs="Times New Roman"/>
                <w:sz w:val="24"/>
              </w:rPr>
            </w:pPr>
            <w:r w:rsidRPr="00692AFF">
              <w:rPr>
                <w:rFonts w:ascii="Times New Roman" w:hAnsi="Times New Roman" w:cs="Times New Roman"/>
                <w:i/>
                <w:sz w:val="24"/>
              </w:rPr>
              <w:t xml:space="preserve"> Інформація зазначається у Листі-запевнен</w:t>
            </w:r>
            <w:r w:rsidR="004D584E">
              <w:rPr>
                <w:rFonts w:ascii="Times New Roman" w:hAnsi="Times New Roman" w:cs="Times New Roman"/>
                <w:i/>
                <w:sz w:val="24"/>
              </w:rPr>
              <w:t>н</w:t>
            </w:r>
            <w:r w:rsidRPr="00692AFF">
              <w:rPr>
                <w:rFonts w:ascii="Times New Roman" w:hAnsi="Times New Roman" w:cs="Times New Roman"/>
                <w:i/>
                <w:sz w:val="24"/>
              </w:rPr>
              <w:t xml:space="preserve">і відповідно до пп.3 та 4 Додатку </w:t>
            </w:r>
            <w:r w:rsidR="00100DC7">
              <w:rPr>
                <w:rFonts w:ascii="Times New Roman" w:hAnsi="Times New Roman" w:cs="Times New Roman"/>
                <w:i/>
                <w:sz w:val="24"/>
              </w:rPr>
              <w:t>2</w:t>
            </w:r>
          </w:p>
        </w:tc>
      </w:tr>
      <w:tr w:rsidR="00AC356E" w:rsidRPr="00A44816" w:rsidTr="001A215D">
        <w:tc>
          <w:tcPr>
            <w:tcW w:w="10774" w:type="dxa"/>
            <w:gridSpan w:val="2"/>
            <w:tcBorders>
              <w:top w:val="nil"/>
              <w:left w:val="nil"/>
              <w:bottom w:val="nil"/>
              <w:right w:val="nil"/>
            </w:tcBorders>
          </w:tcPr>
          <w:p w:rsidR="00AC356E" w:rsidRPr="00692AFF" w:rsidRDefault="00AC356E" w:rsidP="00FF25D4">
            <w:pPr>
              <w:pStyle w:val="a4"/>
              <w:numPr>
                <w:ilvl w:val="0"/>
                <w:numId w:val="4"/>
              </w:numPr>
              <w:spacing w:before="120" w:after="120"/>
              <w:ind w:left="284" w:hanging="284"/>
              <w:jc w:val="both"/>
              <w:rPr>
                <w:rFonts w:ascii="Times New Roman" w:hAnsi="Times New Roman" w:cs="Times New Roman"/>
                <w:sz w:val="24"/>
              </w:rPr>
            </w:pPr>
            <w:r w:rsidRPr="00692AFF">
              <w:rPr>
                <w:rFonts w:ascii="Times New Roman" w:hAnsi="Times New Roman" w:cs="Times New Roman"/>
                <w:sz w:val="24"/>
              </w:rPr>
              <w:t>Досвід не менш як п’ять років з проведення обов’язкового річного аудиту фінансової звітності державних банків України та/або системно важливих банків України, перелік яких визначено Національним банком України.</w:t>
            </w:r>
          </w:p>
          <w:p w:rsidR="00AC356E" w:rsidRPr="00692AFF" w:rsidRDefault="00AC356E" w:rsidP="00BB3087">
            <w:pPr>
              <w:pStyle w:val="a4"/>
              <w:spacing w:before="120"/>
              <w:ind w:left="318"/>
              <w:jc w:val="both"/>
              <w:rPr>
                <w:rFonts w:ascii="Times New Roman" w:hAnsi="Times New Roman" w:cs="Times New Roman"/>
                <w:sz w:val="24"/>
              </w:rPr>
            </w:pPr>
            <w:r w:rsidRPr="00692AFF">
              <w:rPr>
                <w:rFonts w:ascii="Times New Roman" w:hAnsi="Times New Roman" w:cs="Times New Roman"/>
                <w:i/>
                <w:sz w:val="24"/>
              </w:rPr>
              <w:t>Інформація зазначається у «Загальних відомостях про Учасника конкурсу» відповідно до п.20 Додатку 1</w:t>
            </w:r>
          </w:p>
        </w:tc>
      </w:tr>
      <w:tr w:rsidR="00AC356E" w:rsidRPr="004B3665" w:rsidTr="001A215D">
        <w:tc>
          <w:tcPr>
            <w:tcW w:w="10774" w:type="dxa"/>
            <w:gridSpan w:val="2"/>
            <w:tcBorders>
              <w:top w:val="nil"/>
              <w:left w:val="nil"/>
              <w:bottom w:val="nil"/>
              <w:right w:val="nil"/>
            </w:tcBorders>
          </w:tcPr>
          <w:p w:rsidR="00AC356E" w:rsidRPr="00692AFF" w:rsidRDefault="00AC356E" w:rsidP="0048081F">
            <w:pPr>
              <w:pStyle w:val="a4"/>
              <w:numPr>
                <w:ilvl w:val="0"/>
                <w:numId w:val="4"/>
              </w:numPr>
              <w:spacing w:before="120" w:after="120"/>
              <w:ind w:left="284" w:hanging="284"/>
              <w:jc w:val="both"/>
              <w:rPr>
                <w:rFonts w:ascii="Times New Roman" w:hAnsi="Times New Roman" w:cs="Times New Roman"/>
                <w:sz w:val="24"/>
              </w:rPr>
            </w:pPr>
            <w:r w:rsidRPr="00692AFF">
              <w:rPr>
                <w:rFonts w:ascii="Times New Roman" w:hAnsi="Times New Roman" w:cs="Times New Roman"/>
                <w:sz w:val="24"/>
              </w:rPr>
              <w:t xml:space="preserve">До суб’єкта аудиторської діяльності, власників його істотної участі або пов'язаних з ним осіб протягом останніх 12 місяців не було застосовано </w:t>
            </w:r>
            <w:r w:rsidR="0048081F" w:rsidRPr="0048081F">
              <w:rPr>
                <w:rFonts w:ascii="Times New Roman" w:hAnsi="Times New Roman" w:cs="Times New Roman"/>
                <w:sz w:val="24"/>
              </w:rPr>
              <w:t>спеціальних економічних та інших обмежувальних заходів</w:t>
            </w:r>
            <w:r w:rsidRPr="00692AFF">
              <w:rPr>
                <w:rFonts w:ascii="Times New Roman" w:hAnsi="Times New Roman" w:cs="Times New Roman"/>
                <w:sz w:val="24"/>
              </w:rPr>
              <w:t xml:space="preserve"> Україною та/або іноземними державами –</w:t>
            </w:r>
            <w:r w:rsidR="0048081F">
              <w:rPr>
                <w:rFonts w:ascii="Times New Roman" w:hAnsi="Times New Roman" w:cs="Times New Roman"/>
                <w:sz w:val="24"/>
              </w:rPr>
              <w:t xml:space="preserve"> </w:t>
            </w:r>
            <w:r w:rsidRPr="00692AFF">
              <w:rPr>
                <w:rFonts w:ascii="Times New Roman" w:hAnsi="Times New Roman" w:cs="Times New Roman"/>
                <w:sz w:val="24"/>
              </w:rPr>
              <w:t>членами Організації економічного співробітництва та розвитку та/або Європейським Союзом.</w:t>
            </w:r>
          </w:p>
          <w:p w:rsidR="00AC356E" w:rsidRPr="00692AFF" w:rsidRDefault="00AC356E" w:rsidP="00BB3087">
            <w:pPr>
              <w:pStyle w:val="a4"/>
              <w:spacing w:before="120"/>
              <w:ind w:left="318"/>
              <w:jc w:val="both"/>
              <w:rPr>
                <w:rFonts w:ascii="Times New Roman" w:hAnsi="Times New Roman" w:cs="Times New Roman"/>
                <w:sz w:val="24"/>
              </w:rPr>
            </w:pPr>
            <w:r w:rsidRPr="00692AFF">
              <w:rPr>
                <w:rFonts w:ascii="Times New Roman" w:hAnsi="Times New Roman" w:cs="Times New Roman"/>
                <w:i/>
                <w:sz w:val="24"/>
              </w:rPr>
              <w:t>Інформація зазначається у Листі-запевне</w:t>
            </w:r>
            <w:r w:rsidR="004D584E">
              <w:rPr>
                <w:rFonts w:ascii="Times New Roman" w:hAnsi="Times New Roman" w:cs="Times New Roman"/>
                <w:i/>
                <w:sz w:val="24"/>
              </w:rPr>
              <w:t>н</w:t>
            </w:r>
            <w:r w:rsidRPr="00692AFF">
              <w:rPr>
                <w:rFonts w:ascii="Times New Roman" w:hAnsi="Times New Roman" w:cs="Times New Roman"/>
                <w:i/>
                <w:sz w:val="24"/>
              </w:rPr>
              <w:t xml:space="preserve">ні відповідно до п.7 Додатку </w:t>
            </w:r>
            <w:r w:rsidR="00D27F67">
              <w:rPr>
                <w:rFonts w:ascii="Times New Roman" w:hAnsi="Times New Roman" w:cs="Times New Roman"/>
                <w:i/>
                <w:sz w:val="24"/>
              </w:rPr>
              <w:t>2</w:t>
            </w:r>
          </w:p>
        </w:tc>
      </w:tr>
      <w:tr w:rsidR="000057E8" w:rsidRPr="00064550" w:rsidTr="001A215D">
        <w:tc>
          <w:tcPr>
            <w:tcW w:w="10774" w:type="dxa"/>
            <w:gridSpan w:val="2"/>
            <w:tcBorders>
              <w:top w:val="nil"/>
              <w:left w:val="nil"/>
              <w:bottom w:val="nil"/>
              <w:right w:val="nil"/>
            </w:tcBorders>
            <w:shd w:val="clear" w:color="auto" w:fill="D5DCE4" w:themeFill="text2" w:themeFillTint="33"/>
          </w:tcPr>
          <w:p w:rsidR="000057E8" w:rsidRPr="00064550" w:rsidRDefault="000057E8" w:rsidP="005B0FF6">
            <w:pPr>
              <w:pStyle w:val="a4"/>
              <w:pageBreakBefore/>
              <w:numPr>
                <w:ilvl w:val="0"/>
                <w:numId w:val="7"/>
              </w:numPr>
              <w:spacing w:before="40" w:after="40"/>
              <w:ind w:left="714" w:hanging="357"/>
              <w:rPr>
                <w:rFonts w:ascii="Times New Roman" w:hAnsi="Times New Roman" w:cs="Times New Roman"/>
                <w:b/>
                <w:sz w:val="26"/>
                <w:szCs w:val="26"/>
              </w:rPr>
            </w:pPr>
            <w:r w:rsidRPr="00064550">
              <w:rPr>
                <w:rFonts w:ascii="Times New Roman" w:hAnsi="Times New Roman" w:cs="Times New Roman"/>
                <w:b/>
                <w:sz w:val="26"/>
                <w:szCs w:val="26"/>
              </w:rPr>
              <w:lastRenderedPageBreak/>
              <w:t>Аудиторськ</w:t>
            </w:r>
            <w:r w:rsidR="005B0FF6">
              <w:rPr>
                <w:rFonts w:ascii="Times New Roman" w:hAnsi="Times New Roman" w:cs="Times New Roman"/>
                <w:b/>
                <w:sz w:val="26"/>
                <w:szCs w:val="26"/>
              </w:rPr>
              <w:t>і</w:t>
            </w:r>
            <w:r w:rsidRPr="00064550">
              <w:rPr>
                <w:rFonts w:ascii="Times New Roman" w:hAnsi="Times New Roman" w:cs="Times New Roman"/>
                <w:b/>
                <w:sz w:val="26"/>
                <w:szCs w:val="26"/>
              </w:rPr>
              <w:t xml:space="preserve"> завдання</w:t>
            </w:r>
          </w:p>
        </w:tc>
      </w:tr>
      <w:tr w:rsidR="003B114C" w:rsidTr="001A215D">
        <w:tc>
          <w:tcPr>
            <w:tcW w:w="10774" w:type="dxa"/>
            <w:gridSpan w:val="2"/>
            <w:tcBorders>
              <w:top w:val="nil"/>
              <w:left w:val="nil"/>
              <w:bottom w:val="nil"/>
              <w:right w:val="nil"/>
            </w:tcBorders>
            <w:shd w:val="clear" w:color="auto" w:fill="auto"/>
          </w:tcPr>
          <w:p w:rsidR="00FF0BE1" w:rsidRPr="00E2213B" w:rsidRDefault="00FF0BE1" w:rsidP="006831C2">
            <w:pPr>
              <w:spacing w:before="120" w:after="120"/>
              <w:jc w:val="both"/>
              <w:rPr>
                <w:rFonts w:ascii="Times New Roman" w:hAnsi="Times New Roman" w:cs="Times New Roman"/>
                <w:sz w:val="4"/>
                <w:szCs w:val="4"/>
              </w:rPr>
            </w:pPr>
          </w:p>
          <w:tbl>
            <w:tblPr>
              <w:tblStyle w:val="a3"/>
              <w:tblW w:w="10665" w:type="dxa"/>
              <w:tblLayout w:type="fixed"/>
              <w:tblLook w:val="04A0" w:firstRow="1" w:lastRow="0" w:firstColumn="1" w:lastColumn="0" w:noHBand="0" w:noVBand="1"/>
            </w:tblPr>
            <w:tblGrid>
              <w:gridCol w:w="3152"/>
              <w:gridCol w:w="3686"/>
              <w:gridCol w:w="1701"/>
              <w:gridCol w:w="2126"/>
            </w:tblGrid>
            <w:tr w:rsidR="00FF0BE1" w:rsidTr="001A215D">
              <w:tc>
                <w:tcPr>
                  <w:tcW w:w="3152" w:type="dxa"/>
                  <w:shd w:val="clear" w:color="auto" w:fill="BDD6EE" w:themeFill="accent1" w:themeFillTint="66"/>
                </w:tcPr>
                <w:p w:rsidR="00FF0BE1" w:rsidRPr="00FF0BE1" w:rsidRDefault="00E2213B" w:rsidP="00E2213B">
                  <w:pPr>
                    <w:spacing w:before="120" w:after="120"/>
                    <w:jc w:val="center"/>
                    <w:rPr>
                      <w:rFonts w:ascii="Times New Roman" w:hAnsi="Times New Roman" w:cs="Times New Roman"/>
                      <w:b/>
                    </w:rPr>
                  </w:pPr>
                  <w:r>
                    <w:rPr>
                      <w:rFonts w:ascii="Times New Roman" w:hAnsi="Times New Roman" w:cs="Times New Roman"/>
                      <w:b/>
                    </w:rPr>
                    <w:t>Вид а</w:t>
                  </w:r>
                  <w:r w:rsidR="00FF0BE1" w:rsidRPr="00FF0BE1">
                    <w:rPr>
                      <w:rFonts w:ascii="Times New Roman" w:hAnsi="Times New Roman" w:cs="Times New Roman"/>
                      <w:b/>
                    </w:rPr>
                    <w:t>удиторськ</w:t>
                  </w:r>
                  <w:r>
                    <w:rPr>
                      <w:rFonts w:ascii="Times New Roman" w:hAnsi="Times New Roman" w:cs="Times New Roman"/>
                      <w:b/>
                    </w:rPr>
                    <w:t>ого</w:t>
                  </w:r>
                  <w:r w:rsidR="00FF0BE1" w:rsidRPr="00FF0BE1">
                    <w:rPr>
                      <w:rFonts w:ascii="Times New Roman" w:hAnsi="Times New Roman" w:cs="Times New Roman"/>
                      <w:b/>
                    </w:rPr>
                    <w:t xml:space="preserve"> завдання</w:t>
                  </w:r>
                </w:p>
              </w:tc>
              <w:tc>
                <w:tcPr>
                  <w:tcW w:w="3686" w:type="dxa"/>
                  <w:shd w:val="clear" w:color="auto" w:fill="BDD6EE" w:themeFill="accent1" w:themeFillTint="66"/>
                </w:tcPr>
                <w:p w:rsidR="000A448D" w:rsidRDefault="00FF0BE1" w:rsidP="000A448D">
                  <w:pPr>
                    <w:spacing w:before="120"/>
                    <w:jc w:val="center"/>
                    <w:rPr>
                      <w:rFonts w:ascii="Times New Roman" w:hAnsi="Times New Roman" w:cs="Times New Roman"/>
                      <w:b/>
                    </w:rPr>
                  </w:pPr>
                  <w:r w:rsidRPr="00FF0BE1">
                    <w:rPr>
                      <w:rFonts w:ascii="Times New Roman" w:hAnsi="Times New Roman" w:cs="Times New Roman"/>
                      <w:b/>
                    </w:rPr>
                    <w:t>Результат</w:t>
                  </w:r>
                  <w:r w:rsidR="000A448D">
                    <w:rPr>
                      <w:rFonts w:ascii="Times New Roman" w:hAnsi="Times New Roman" w:cs="Times New Roman"/>
                      <w:b/>
                    </w:rPr>
                    <w:t xml:space="preserve"> </w:t>
                  </w:r>
                </w:p>
                <w:p w:rsidR="00FF0BE1" w:rsidRPr="00FF0BE1" w:rsidRDefault="000A448D" w:rsidP="000A448D">
                  <w:pPr>
                    <w:spacing w:after="120"/>
                    <w:jc w:val="center"/>
                    <w:rPr>
                      <w:rFonts w:ascii="Times New Roman" w:hAnsi="Times New Roman" w:cs="Times New Roman"/>
                      <w:b/>
                    </w:rPr>
                  </w:pPr>
                  <w:r>
                    <w:rPr>
                      <w:rFonts w:ascii="Times New Roman" w:hAnsi="Times New Roman" w:cs="Times New Roman"/>
                      <w:b/>
                    </w:rPr>
                    <w:t>виконання завдання</w:t>
                  </w:r>
                </w:p>
              </w:tc>
              <w:tc>
                <w:tcPr>
                  <w:tcW w:w="1701" w:type="dxa"/>
                  <w:shd w:val="clear" w:color="auto" w:fill="BDD6EE" w:themeFill="accent1" w:themeFillTint="66"/>
                </w:tcPr>
                <w:p w:rsidR="00FF0BE1" w:rsidRPr="00FF0BE1" w:rsidRDefault="00FF0BE1" w:rsidP="00FF0BE1">
                  <w:pPr>
                    <w:spacing w:before="120" w:after="120"/>
                    <w:jc w:val="center"/>
                    <w:rPr>
                      <w:rFonts w:ascii="Times New Roman" w:hAnsi="Times New Roman" w:cs="Times New Roman"/>
                      <w:b/>
                    </w:rPr>
                  </w:pPr>
                  <w:r w:rsidRPr="00FF0BE1">
                    <w:rPr>
                      <w:rFonts w:ascii="Times New Roman" w:hAnsi="Times New Roman" w:cs="Times New Roman"/>
                      <w:b/>
                    </w:rPr>
                    <w:t>Термін надання результату</w:t>
                  </w:r>
                </w:p>
              </w:tc>
              <w:tc>
                <w:tcPr>
                  <w:tcW w:w="2126" w:type="dxa"/>
                  <w:shd w:val="clear" w:color="auto" w:fill="BDD6EE" w:themeFill="accent1" w:themeFillTint="66"/>
                </w:tcPr>
                <w:p w:rsidR="00FF0BE1" w:rsidRPr="00FF0BE1" w:rsidRDefault="00FF0BE1" w:rsidP="00FF0BE1">
                  <w:pPr>
                    <w:spacing w:before="120" w:after="120"/>
                    <w:jc w:val="center"/>
                    <w:rPr>
                      <w:rFonts w:ascii="Times New Roman" w:hAnsi="Times New Roman" w:cs="Times New Roman"/>
                      <w:b/>
                    </w:rPr>
                  </w:pPr>
                  <w:r w:rsidRPr="00FF0BE1">
                    <w:rPr>
                      <w:rFonts w:ascii="Times New Roman" w:hAnsi="Times New Roman" w:cs="Times New Roman"/>
                      <w:b/>
                    </w:rPr>
                    <w:t>Примітка</w:t>
                  </w:r>
                </w:p>
              </w:tc>
            </w:tr>
            <w:tr w:rsidR="00FF0BE1" w:rsidTr="001A215D">
              <w:tc>
                <w:tcPr>
                  <w:tcW w:w="3152" w:type="dxa"/>
                </w:tcPr>
                <w:p w:rsidR="00FF0BE1" w:rsidRPr="001A215D" w:rsidRDefault="00FF0BE1" w:rsidP="00FF0BE1">
                  <w:pPr>
                    <w:spacing w:before="120" w:after="120"/>
                    <w:jc w:val="both"/>
                    <w:rPr>
                      <w:rFonts w:ascii="Times New Roman" w:hAnsi="Times New Roman" w:cs="Times New Roman"/>
                    </w:rPr>
                  </w:pPr>
                  <w:r w:rsidRPr="001A215D">
                    <w:rPr>
                      <w:rFonts w:ascii="Times New Roman" w:hAnsi="Times New Roman" w:cs="Times New Roman"/>
                    </w:rPr>
                    <w:t>1. Аудит окремої фінансової звітності та консолідованої фінансової звітності Банку за звітний рік, включаючи Звіт про управління та Консолідований звіт про управління Банку</w:t>
                  </w:r>
                </w:p>
              </w:tc>
              <w:tc>
                <w:tcPr>
                  <w:tcW w:w="3686" w:type="dxa"/>
                </w:tcPr>
                <w:p w:rsidR="00FF0BE1" w:rsidRPr="001A215D" w:rsidRDefault="00FF0BE1" w:rsidP="00303AA2">
                  <w:pPr>
                    <w:pStyle w:val="a4"/>
                    <w:numPr>
                      <w:ilvl w:val="0"/>
                      <w:numId w:val="1"/>
                    </w:numPr>
                    <w:spacing w:before="60"/>
                    <w:ind w:left="159" w:hanging="159"/>
                    <w:contextualSpacing w:val="0"/>
                    <w:jc w:val="both"/>
                    <w:rPr>
                      <w:rFonts w:ascii="Times New Roman" w:hAnsi="Times New Roman" w:cs="Times New Roman"/>
                    </w:rPr>
                  </w:pPr>
                  <w:r w:rsidRPr="001A215D">
                    <w:rPr>
                      <w:rFonts w:ascii="Times New Roman" w:hAnsi="Times New Roman" w:cs="Times New Roman"/>
                    </w:rPr>
                    <w:t>аудиторські звіти згідно з вимогами МСА, НБУ та НКЦПФР;</w:t>
                  </w:r>
                </w:p>
                <w:p w:rsidR="00FF0BE1" w:rsidRPr="001A215D" w:rsidRDefault="00FF0BE1" w:rsidP="00303AA2">
                  <w:pPr>
                    <w:pStyle w:val="a4"/>
                    <w:numPr>
                      <w:ilvl w:val="0"/>
                      <w:numId w:val="1"/>
                    </w:numPr>
                    <w:spacing w:before="60"/>
                    <w:ind w:left="159" w:hanging="159"/>
                    <w:contextualSpacing w:val="0"/>
                    <w:jc w:val="both"/>
                    <w:rPr>
                      <w:rFonts w:ascii="Times New Roman" w:hAnsi="Times New Roman" w:cs="Times New Roman"/>
                    </w:rPr>
                  </w:pPr>
                  <w:r w:rsidRPr="001A215D">
                    <w:rPr>
                      <w:rFonts w:ascii="Times New Roman" w:hAnsi="Times New Roman" w:cs="Times New Roman"/>
                    </w:rPr>
                    <w:t>додатковий звіт для наглядової ради АТ «Ощадбанк» відповідно до вимог Закону України «Про аудит фінансової звітності та аудиторську діяльність» (ст</w:t>
                  </w:r>
                  <w:r w:rsidR="00303AA2">
                    <w:rPr>
                      <w:rFonts w:ascii="Times New Roman" w:hAnsi="Times New Roman" w:cs="Times New Roman"/>
                    </w:rPr>
                    <w:t>.</w:t>
                  </w:r>
                  <w:r w:rsidRPr="001A215D">
                    <w:rPr>
                      <w:rFonts w:ascii="Times New Roman" w:hAnsi="Times New Roman" w:cs="Times New Roman"/>
                    </w:rPr>
                    <w:t>35).</w:t>
                  </w:r>
                </w:p>
              </w:tc>
              <w:tc>
                <w:tcPr>
                  <w:tcW w:w="1701" w:type="dxa"/>
                </w:tcPr>
                <w:p w:rsidR="00FF0BE1" w:rsidRPr="001A215D" w:rsidRDefault="00FF0BE1" w:rsidP="006831C2">
                  <w:pPr>
                    <w:spacing w:before="120" w:after="120"/>
                    <w:jc w:val="both"/>
                    <w:rPr>
                      <w:rFonts w:ascii="Times New Roman" w:hAnsi="Times New Roman" w:cs="Times New Roman"/>
                    </w:rPr>
                  </w:pPr>
                  <w:r w:rsidRPr="001A215D">
                    <w:rPr>
                      <w:rFonts w:ascii="Times New Roman" w:hAnsi="Times New Roman" w:cs="Times New Roman"/>
                    </w:rPr>
                    <w:t>до 31.03 року, наступного за звітним</w:t>
                  </w:r>
                </w:p>
              </w:tc>
              <w:tc>
                <w:tcPr>
                  <w:tcW w:w="2126" w:type="dxa"/>
                </w:tcPr>
                <w:p w:rsidR="00FF0BE1" w:rsidRPr="001A215D" w:rsidRDefault="006A0F27" w:rsidP="000A448D">
                  <w:pPr>
                    <w:spacing w:before="120" w:after="120"/>
                    <w:rPr>
                      <w:rFonts w:ascii="Times New Roman" w:hAnsi="Times New Roman" w:cs="Times New Roman"/>
                    </w:rPr>
                  </w:pPr>
                  <w:r>
                    <w:rPr>
                      <w:rFonts w:ascii="Times New Roman" w:hAnsi="Times New Roman" w:cs="Times New Roman"/>
                    </w:rPr>
                    <w:t>з</w:t>
                  </w:r>
                  <w:r w:rsidR="00FF0BE1" w:rsidRPr="001A215D">
                    <w:rPr>
                      <w:rFonts w:ascii="Times New Roman" w:hAnsi="Times New Roman" w:cs="Times New Roman"/>
                    </w:rPr>
                    <w:t>віти надаються українською та англійською мовами у паперовому та електронному вигляді</w:t>
                  </w:r>
                </w:p>
              </w:tc>
            </w:tr>
            <w:tr w:rsidR="00FF0BE1" w:rsidTr="001A215D">
              <w:tc>
                <w:tcPr>
                  <w:tcW w:w="3152" w:type="dxa"/>
                </w:tcPr>
                <w:p w:rsidR="00FF0BE1" w:rsidRPr="001A215D" w:rsidRDefault="00FF0BE1" w:rsidP="00FF0BE1">
                  <w:pPr>
                    <w:spacing w:before="120" w:after="120"/>
                    <w:jc w:val="both"/>
                    <w:rPr>
                      <w:rFonts w:ascii="Times New Roman" w:hAnsi="Times New Roman" w:cs="Times New Roman"/>
                    </w:rPr>
                  </w:pPr>
                  <w:r w:rsidRPr="001A215D">
                    <w:rPr>
                      <w:rFonts w:ascii="Times New Roman" w:hAnsi="Times New Roman" w:cs="Times New Roman"/>
                    </w:rPr>
                    <w:t>2.</w:t>
                  </w:r>
                  <w:r w:rsidRPr="001A215D">
                    <w:rPr>
                      <w:rFonts w:ascii="Times New Roman" w:hAnsi="Times New Roman" w:cs="Times New Roman"/>
                      <w:b/>
                    </w:rPr>
                    <w:t xml:space="preserve"> </w:t>
                  </w:r>
                  <w:r w:rsidRPr="001A215D">
                    <w:rPr>
                      <w:rFonts w:ascii="Times New Roman" w:hAnsi="Times New Roman" w:cs="Times New Roman"/>
                    </w:rPr>
                    <w:t xml:space="preserve">Перший етап оцінки стійкості Банку згідно з Технічним завданням та Положенням про </w:t>
                  </w:r>
                  <w:r w:rsidRPr="001A215D">
                    <w:rPr>
                      <w:rFonts w:ascii="Times New Roman" w:hAnsi="Times New Roman" w:cs="Times New Roman"/>
                      <w:szCs w:val="24"/>
                    </w:rPr>
                    <w:t>здійснення оцінки стійкості банків і банківської системи України (постанова правління НБУ від 22.12.2017 №141, зі змінами)</w:t>
                  </w:r>
                </w:p>
              </w:tc>
              <w:tc>
                <w:tcPr>
                  <w:tcW w:w="3686" w:type="dxa"/>
                </w:tcPr>
                <w:p w:rsidR="00FF0BE1" w:rsidRPr="001A215D" w:rsidRDefault="00FF0BE1" w:rsidP="00FF0BE1">
                  <w:pPr>
                    <w:spacing w:before="120" w:after="120"/>
                    <w:jc w:val="both"/>
                    <w:rPr>
                      <w:rFonts w:ascii="Times New Roman" w:hAnsi="Times New Roman" w:cs="Times New Roman"/>
                    </w:rPr>
                  </w:pPr>
                  <w:r w:rsidRPr="001A215D">
                    <w:rPr>
                      <w:rFonts w:ascii="Times New Roman" w:hAnsi="Times New Roman" w:cs="Times New Roman"/>
                      <w:szCs w:val="24"/>
                    </w:rPr>
                    <w:t>Звіт про результати першого етапу оцінки стійкості банку</w:t>
                  </w:r>
                </w:p>
              </w:tc>
              <w:tc>
                <w:tcPr>
                  <w:tcW w:w="1701" w:type="dxa"/>
                </w:tcPr>
                <w:p w:rsidR="00FF0BE1" w:rsidRPr="001A215D" w:rsidRDefault="00FF0BE1" w:rsidP="006831C2">
                  <w:pPr>
                    <w:spacing w:before="120" w:after="120"/>
                    <w:jc w:val="both"/>
                    <w:rPr>
                      <w:rFonts w:ascii="Times New Roman" w:hAnsi="Times New Roman" w:cs="Times New Roman"/>
                    </w:rPr>
                  </w:pPr>
                  <w:r w:rsidRPr="001A215D">
                    <w:rPr>
                      <w:rFonts w:ascii="Times New Roman" w:hAnsi="Times New Roman" w:cs="Times New Roman"/>
                    </w:rPr>
                    <w:t>до 31.03 року, наступного за звітним</w:t>
                  </w:r>
                </w:p>
              </w:tc>
              <w:tc>
                <w:tcPr>
                  <w:tcW w:w="2126" w:type="dxa"/>
                </w:tcPr>
                <w:p w:rsidR="00FF0BE1" w:rsidRPr="001A215D" w:rsidRDefault="00FF0BE1" w:rsidP="000A448D">
                  <w:pPr>
                    <w:spacing w:before="120" w:after="120"/>
                    <w:rPr>
                      <w:rFonts w:ascii="Times New Roman" w:hAnsi="Times New Roman" w:cs="Times New Roman"/>
                    </w:rPr>
                  </w:pPr>
                  <w:r w:rsidRPr="001A215D">
                    <w:rPr>
                      <w:rFonts w:ascii="Times New Roman" w:hAnsi="Times New Roman" w:cs="Times New Roman"/>
                      <w:szCs w:val="24"/>
                    </w:rPr>
                    <w:t>Звіт надається українською мовою у паперовому та електронному вигляді, англійською мовою в електронному вигляді</w:t>
                  </w:r>
                </w:p>
              </w:tc>
            </w:tr>
            <w:tr w:rsidR="00FF0BE1" w:rsidTr="001A215D">
              <w:tc>
                <w:tcPr>
                  <w:tcW w:w="3152" w:type="dxa"/>
                </w:tcPr>
                <w:p w:rsidR="00FF0BE1" w:rsidRPr="001A215D" w:rsidRDefault="000A448D" w:rsidP="000A448D">
                  <w:pPr>
                    <w:spacing w:before="120" w:after="120"/>
                    <w:jc w:val="both"/>
                    <w:rPr>
                      <w:rFonts w:ascii="Times New Roman" w:hAnsi="Times New Roman" w:cs="Times New Roman"/>
                    </w:rPr>
                  </w:pPr>
                  <w:r w:rsidRPr="001A215D">
                    <w:rPr>
                      <w:rFonts w:ascii="Times New Roman" w:hAnsi="Times New Roman" w:cs="Times New Roman"/>
                    </w:rPr>
                    <w:t xml:space="preserve">3. </w:t>
                  </w:r>
                  <w:r w:rsidR="00FF0BE1" w:rsidRPr="001A215D">
                    <w:rPr>
                      <w:rFonts w:ascii="Times New Roman" w:hAnsi="Times New Roman" w:cs="Times New Roman"/>
                    </w:rPr>
                    <w:t xml:space="preserve">Огляд проміжної фінансової звітності АТ «Ощадбанк» за шість місяців, що </w:t>
                  </w:r>
                  <w:r w:rsidR="00FD238F" w:rsidRPr="001A215D">
                    <w:rPr>
                      <w:rFonts w:ascii="Times New Roman" w:hAnsi="Times New Roman" w:cs="Times New Roman"/>
                    </w:rPr>
                    <w:t>закінчиться</w:t>
                  </w:r>
                  <w:r w:rsidR="00FF0BE1" w:rsidRPr="001A215D">
                    <w:rPr>
                      <w:rFonts w:ascii="Times New Roman" w:hAnsi="Times New Roman" w:cs="Times New Roman"/>
                    </w:rPr>
                    <w:t xml:space="preserve"> 30.06.2025 року</w:t>
                  </w:r>
                </w:p>
                <w:p w:rsidR="00FF0BE1" w:rsidRPr="001A215D" w:rsidRDefault="00FF0BE1" w:rsidP="006831C2">
                  <w:pPr>
                    <w:spacing w:before="120" w:after="120"/>
                    <w:jc w:val="both"/>
                    <w:rPr>
                      <w:rFonts w:ascii="Times New Roman" w:hAnsi="Times New Roman" w:cs="Times New Roman"/>
                    </w:rPr>
                  </w:pPr>
                </w:p>
              </w:tc>
              <w:tc>
                <w:tcPr>
                  <w:tcW w:w="3686" w:type="dxa"/>
                </w:tcPr>
                <w:p w:rsidR="00FF0BE1" w:rsidRPr="001A215D" w:rsidRDefault="000A448D" w:rsidP="006831C2">
                  <w:pPr>
                    <w:spacing w:before="120" w:after="120"/>
                    <w:jc w:val="both"/>
                    <w:rPr>
                      <w:rFonts w:ascii="Times New Roman" w:hAnsi="Times New Roman" w:cs="Times New Roman"/>
                    </w:rPr>
                  </w:pPr>
                  <w:r w:rsidRPr="001A215D">
                    <w:rPr>
                      <w:rFonts w:ascii="Times New Roman" w:hAnsi="Times New Roman" w:cs="Times New Roman"/>
                    </w:rPr>
                    <w:t>Звіт щодо огляду проміжної фінансової звітності Банку, складений відповідно до вимог Міжнародного стандарту завдань з огляду 2410 «Огляд проміжної фінансової інформації, що виконується незалежним аудитором суб‘єкта господарювання»</w:t>
                  </w:r>
                </w:p>
              </w:tc>
              <w:tc>
                <w:tcPr>
                  <w:tcW w:w="1701" w:type="dxa"/>
                </w:tcPr>
                <w:p w:rsidR="00FF0BE1" w:rsidRPr="001A215D" w:rsidRDefault="000A448D" w:rsidP="001D034E">
                  <w:pPr>
                    <w:spacing w:before="120" w:after="120"/>
                    <w:jc w:val="both"/>
                    <w:rPr>
                      <w:rFonts w:ascii="Times New Roman" w:hAnsi="Times New Roman" w:cs="Times New Roman"/>
                    </w:rPr>
                  </w:pPr>
                  <w:r w:rsidRPr="001A215D">
                    <w:rPr>
                      <w:rFonts w:ascii="Times New Roman" w:hAnsi="Times New Roman" w:cs="Times New Roman"/>
                    </w:rPr>
                    <w:t>до 3</w:t>
                  </w:r>
                  <w:r w:rsidR="001D034E">
                    <w:rPr>
                      <w:rFonts w:ascii="Times New Roman" w:hAnsi="Times New Roman" w:cs="Times New Roman"/>
                    </w:rPr>
                    <w:t>1</w:t>
                  </w:r>
                  <w:r w:rsidRPr="001A215D">
                    <w:rPr>
                      <w:rFonts w:ascii="Times New Roman" w:hAnsi="Times New Roman" w:cs="Times New Roman"/>
                    </w:rPr>
                    <w:t>.0</w:t>
                  </w:r>
                  <w:r w:rsidR="001D034E">
                    <w:rPr>
                      <w:rFonts w:ascii="Times New Roman" w:hAnsi="Times New Roman" w:cs="Times New Roman"/>
                    </w:rPr>
                    <w:t>8</w:t>
                  </w:r>
                  <w:bookmarkStart w:id="0" w:name="_GoBack"/>
                  <w:bookmarkEnd w:id="0"/>
                  <w:r w:rsidRPr="001A215D">
                    <w:rPr>
                      <w:rFonts w:ascii="Times New Roman" w:hAnsi="Times New Roman" w:cs="Times New Roman"/>
                    </w:rPr>
                    <w:t>.2025 року</w:t>
                  </w:r>
                </w:p>
              </w:tc>
              <w:tc>
                <w:tcPr>
                  <w:tcW w:w="2126" w:type="dxa"/>
                </w:tcPr>
                <w:p w:rsidR="00FF0BE1" w:rsidRPr="001A215D" w:rsidRDefault="000A448D" w:rsidP="006831C2">
                  <w:pPr>
                    <w:spacing w:before="120" w:after="120"/>
                    <w:jc w:val="both"/>
                    <w:rPr>
                      <w:rFonts w:ascii="Times New Roman" w:hAnsi="Times New Roman" w:cs="Times New Roman"/>
                    </w:rPr>
                  </w:pPr>
                  <w:r w:rsidRPr="001A215D">
                    <w:rPr>
                      <w:rFonts w:ascii="Times New Roman" w:hAnsi="Times New Roman" w:cs="Times New Roman"/>
                      <w:szCs w:val="24"/>
                    </w:rPr>
                    <w:t>Звіт щодо огляду надається українською мовою у паперовому та електронному вигляді, англійською мовою в електронному вигляді</w:t>
                  </w:r>
                </w:p>
              </w:tc>
            </w:tr>
          </w:tbl>
          <w:p w:rsidR="00FF0BE1" w:rsidRPr="00E2213B" w:rsidRDefault="00FF0BE1" w:rsidP="006831C2">
            <w:pPr>
              <w:spacing w:before="120" w:after="120"/>
              <w:jc w:val="both"/>
              <w:rPr>
                <w:rFonts w:ascii="Times New Roman" w:hAnsi="Times New Roman" w:cs="Times New Roman"/>
                <w:sz w:val="4"/>
                <w:szCs w:val="4"/>
              </w:rPr>
            </w:pPr>
          </w:p>
          <w:p w:rsidR="00FF0BE1" w:rsidRPr="00E2213B" w:rsidRDefault="00FF0BE1" w:rsidP="006831C2">
            <w:pPr>
              <w:spacing w:before="120" w:after="120"/>
              <w:jc w:val="both"/>
              <w:rPr>
                <w:rFonts w:ascii="Times New Roman" w:hAnsi="Times New Roman" w:cs="Times New Roman"/>
                <w:sz w:val="4"/>
                <w:szCs w:val="4"/>
              </w:rPr>
            </w:pPr>
          </w:p>
        </w:tc>
      </w:tr>
      <w:tr w:rsidR="00A528A2" w:rsidRPr="00064550" w:rsidTr="001A215D">
        <w:tc>
          <w:tcPr>
            <w:tcW w:w="10774" w:type="dxa"/>
            <w:gridSpan w:val="2"/>
            <w:tcBorders>
              <w:top w:val="nil"/>
              <w:left w:val="nil"/>
              <w:bottom w:val="nil"/>
              <w:right w:val="nil"/>
            </w:tcBorders>
            <w:shd w:val="clear" w:color="auto" w:fill="E5EAEF"/>
          </w:tcPr>
          <w:p w:rsidR="00A528A2" w:rsidRPr="00064550" w:rsidRDefault="00A528A2" w:rsidP="00DC3622">
            <w:pPr>
              <w:pStyle w:val="a4"/>
              <w:numPr>
                <w:ilvl w:val="0"/>
                <w:numId w:val="7"/>
              </w:numPr>
              <w:spacing w:before="40" w:after="40"/>
              <w:ind w:left="714" w:hanging="357"/>
              <w:rPr>
                <w:rFonts w:ascii="Times New Roman" w:hAnsi="Times New Roman" w:cs="Times New Roman"/>
                <w:b/>
                <w:sz w:val="26"/>
                <w:szCs w:val="26"/>
              </w:rPr>
            </w:pPr>
            <w:r w:rsidRPr="00064550">
              <w:rPr>
                <w:rFonts w:ascii="Times New Roman" w:hAnsi="Times New Roman" w:cs="Times New Roman"/>
                <w:b/>
                <w:sz w:val="26"/>
                <w:szCs w:val="26"/>
              </w:rPr>
              <w:t xml:space="preserve">Вимоги до Конкурсної пропозиції  Учасника </w:t>
            </w:r>
          </w:p>
        </w:tc>
      </w:tr>
      <w:tr w:rsidR="000B43B3" w:rsidRPr="00A528A2" w:rsidTr="001A215D">
        <w:tc>
          <w:tcPr>
            <w:tcW w:w="10774" w:type="dxa"/>
            <w:gridSpan w:val="2"/>
            <w:tcBorders>
              <w:top w:val="nil"/>
              <w:left w:val="nil"/>
              <w:bottom w:val="nil"/>
              <w:right w:val="nil"/>
            </w:tcBorders>
            <w:shd w:val="clear" w:color="auto" w:fill="auto"/>
          </w:tcPr>
          <w:p w:rsidR="00D61459" w:rsidRPr="006D3C19" w:rsidRDefault="00D61459" w:rsidP="00E65FED">
            <w:pPr>
              <w:spacing w:after="120"/>
              <w:rPr>
                <w:rFonts w:ascii="Times New Roman" w:hAnsi="Times New Roman" w:cs="Times New Roman"/>
                <w:sz w:val="24"/>
              </w:rPr>
            </w:pPr>
            <w:r w:rsidRPr="006D3C19">
              <w:rPr>
                <w:rFonts w:ascii="Times New Roman" w:hAnsi="Times New Roman" w:cs="Times New Roman"/>
                <w:sz w:val="24"/>
              </w:rPr>
              <w:t>У складі Конкурсної пропозиції необхідно подати наступн</w:t>
            </w:r>
            <w:r w:rsidR="006D3C19" w:rsidRPr="006D3C19">
              <w:rPr>
                <w:rFonts w:ascii="Times New Roman" w:hAnsi="Times New Roman" w:cs="Times New Roman"/>
                <w:sz w:val="24"/>
              </w:rPr>
              <w:t xml:space="preserve">у інформацію та </w:t>
            </w:r>
            <w:r w:rsidRPr="006D3C19">
              <w:rPr>
                <w:rFonts w:ascii="Times New Roman" w:hAnsi="Times New Roman" w:cs="Times New Roman"/>
                <w:sz w:val="24"/>
              </w:rPr>
              <w:t xml:space="preserve"> документи</w:t>
            </w:r>
            <w:r w:rsidR="006D3C19">
              <w:rPr>
                <w:rFonts w:ascii="Times New Roman" w:hAnsi="Times New Roman" w:cs="Times New Roman"/>
                <w:sz w:val="24"/>
              </w:rPr>
              <w:t>:</w:t>
            </w:r>
          </w:p>
          <w:p w:rsidR="000B43B3" w:rsidRPr="000B43B3" w:rsidRDefault="000B43B3" w:rsidP="00260C89">
            <w:pPr>
              <w:pStyle w:val="a4"/>
              <w:numPr>
                <w:ilvl w:val="0"/>
                <w:numId w:val="11"/>
              </w:numPr>
              <w:spacing w:before="40"/>
              <w:ind w:left="284" w:hanging="284"/>
              <w:rPr>
                <w:rFonts w:ascii="Times New Roman" w:hAnsi="Times New Roman" w:cs="Times New Roman"/>
                <w:b/>
                <w:sz w:val="24"/>
              </w:rPr>
            </w:pPr>
            <w:r w:rsidRPr="000B43B3">
              <w:rPr>
                <w:rFonts w:ascii="Times New Roman" w:hAnsi="Times New Roman" w:cs="Times New Roman"/>
                <w:b/>
                <w:sz w:val="24"/>
              </w:rPr>
              <w:t xml:space="preserve">Відомості про Учасника конкурсу </w:t>
            </w:r>
          </w:p>
          <w:p w:rsidR="000B43B3" w:rsidRPr="000B43B3" w:rsidRDefault="000B43B3" w:rsidP="00BB3087">
            <w:pPr>
              <w:ind w:firstLine="318"/>
              <w:rPr>
                <w:rFonts w:ascii="Times New Roman" w:hAnsi="Times New Roman" w:cs="Times New Roman"/>
                <w:b/>
                <w:i/>
                <w:sz w:val="28"/>
              </w:rPr>
            </w:pPr>
            <w:r w:rsidRPr="000B43B3">
              <w:rPr>
                <w:rFonts w:ascii="Times New Roman" w:hAnsi="Times New Roman" w:cs="Times New Roman"/>
                <w:i/>
                <w:sz w:val="24"/>
              </w:rPr>
              <w:t>Інформація надається у форматі Додатку 1 з підтверджуючими документами</w:t>
            </w:r>
          </w:p>
        </w:tc>
      </w:tr>
      <w:tr w:rsidR="00BD7F13" w:rsidRPr="00A528A2" w:rsidTr="001A215D">
        <w:tc>
          <w:tcPr>
            <w:tcW w:w="10774" w:type="dxa"/>
            <w:gridSpan w:val="2"/>
            <w:tcBorders>
              <w:top w:val="nil"/>
              <w:left w:val="nil"/>
              <w:bottom w:val="nil"/>
              <w:right w:val="nil"/>
            </w:tcBorders>
            <w:shd w:val="clear" w:color="auto" w:fill="auto"/>
          </w:tcPr>
          <w:p w:rsidR="00BD7F13" w:rsidRPr="004A3F0E" w:rsidRDefault="00BD7F13" w:rsidP="00260C89">
            <w:pPr>
              <w:pStyle w:val="a4"/>
              <w:numPr>
                <w:ilvl w:val="0"/>
                <w:numId w:val="11"/>
              </w:numPr>
              <w:spacing w:before="40"/>
              <w:ind w:left="284" w:hanging="284"/>
              <w:rPr>
                <w:rFonts w:ascii="Times New Roman" w:hAnsi="Times New Roman" w:cs="Times New Roman"/>
                <w:b/>
                <w:sz w:val="24"/>
              </w:rPr>
            </w:pPr>
            <w:r w:rsidRPr="004A3F0E">
              <w:rPr>
                <w:rFonts w:ascii="Times New Roman" w:hAnsi="Times New Roman" w:cs="Times New Roman"/>
                <w:b/>
                <w:sz w:val="24"/>
              </w:rPr>
              <w:t xml:space="preserve">Лист-запевнення щодо відповідності Учасника конкурсу вимогам законодавства </w:t>
            </w:r>
          </w:p>
          <w:p w:rsidR="00BD7F13" w:rsidRDefault="00BD7F13" w:rsidP="00BB3087">
            <w:pPr>
              <w:ind w:firstLine="318"/>
              <w:rPr>
                <w:rFonts w:ascii="Times New Roman" w:hAnsi="Times New Roman" w:cs="Times New Roman"/>
                <w:sz w:val="24"/>
              </w:rPr>
            </w:pPr>
            <w:r w:rsidRPr="00BD7F13">
              <w:rPr>
                <w:rFonts w:ascii="Times New Roman" w:hAnsi="Times New Roman" w:cs="Times New Roman"/>
                <w:i/>
                <w:sz w:val="24"/>
              </w:rPr>
              <w:t xml:space="preserve">Лист-запевнення </w:t>
            </w:r>
            <w:r w:rsidR="00D27F67">
              <w:rPr>
                <w:rFonts w:ascii="Times New Roman" w:hAnsi="Times New Roman" w:cs="Times New Roman"/>
                <w:i/>
                <w:sz w:val="24"/>
              </w:rPr>
              <w:t xml:space="preserve">Учасника </w:t>
            </w:r>
            <w:r w:rsidRPr="00BD7F13">
              <w:rPr>
                <w:rFonts w:ascii="Times New Roman" w:hAnsi="Times New Roman" w:cs="Times New Roman"/>
                <w:i/>
                <w:sz w:val="24"/>
              </w:rPr>
              <w:t xml:space="preserve">надається у форматі Додатку </w:t>
            </w:r>
            <w:r w:rsidR="00D27F67">
              <w:rPr>
                <w:rFonts w:ascii="Times New Roman" w:hAnsi="Times New Roman" w:cs="Times New Roman"/>
                <w:i/>
                <w:sz w:val="24"/>
              </w:rPr>
              <w:t>2</w:t>
            </w:r>
          </w:p>
        </w:tc>
      </w:tr>
      <w:tr w:rsidR="00D27F67" w:rsidRPr="00A528A2" w:rsidTr="001A215D">
        <w:tc>
          <w:tcPr>
            <w:tcW w:w="10774" w:type="dxa"/>
            <w:gridSpan w:val="2"/>
            <w:tcBorders>
              <w:top w:val="nil"/>
              <w:left w:val="nil"/>
              <w:bottom w:val="nil"/>
              <w:right w:val="nil"/>
            </w:tcBorders>
            <w:shd w:val="clear" w:color="auto" w:fill="auto"/>
          </w:tcPr>
          <w:p w:rsidR="00D27F67" w:rsidRPr="004A3F0E" w:rsidRDefault="00D27F67" w:rsidP="008053CE">
            <w:pPr>
              <w:pStyle w:val="a4"/>
              <w:numPr>
                <w:ilvl w:val="0"/>
                <w:numId w:val="11"/>
              </w:numPr>
              <w:spacing w:before="40"/>
              <w:ind w:left="284" w:hanging="284"/>
              <w:rPr>
                <w:rFonts w:ascii="Times New Roman" w:hAnsi="Times New Roman" w:cs="Times New Roman"/>
                <w:b/>
                <w:sz w:val="24"/>
              </w:rPr>
            </w:pPr>
            <w:r w:rsidRPr="004A3F0E">
              <w:rPr>
                <w:rFonts w:ascii="Times New Roman" w:hAnsi="Times New Roman" w:cs="Times New Roman"/>
                <w:b/>
                <w:sz w:val="24"/>
              </w:rPr>
              <w:t>Відомості про склад, досвід та кваліфікацію працівників Учасника конкурсу</w:t>
            </w:r>
          </w:p>
          <w:p w:rsidR="00D27F67" w:rsidRPr="000B43B3" w:rsidRDefault="00D27F67" w:rsidP="00BB3087">
            <w:pPr>
              <w:ind w:left="318"/>
              <w:rPr>
                <w:rFonts w:ascii="Times New Roman" w:hAnsi="Times New Roman" w:cs="Times New Roman"/>
                <w:b/>
                <w:sz w:val="24"/>
              </w:rPr>
            </w:pPr>
            <w:r>
              <w:rPr>
                <w:rFonts w:ascii="Times New Roman" w:hAnsi="Times New Roman" w:cs="Times New Roman"/>
                <w:sz w:val="24"/>
              </w:rPr>
              <w:t xml:space="preserve"> </w:t>
            </w:r>
            <w:r w:rsidRPr="00BD7F13">
              <w:rPr>
                <w:rFonts w:ascii="Times New Roman" w:hAnsi="Times New Roman" w:cs="Times New Roman"/>
                <w:i/>
                <w:sz w:val="24"/>
              </w:rPr>
              <w:t xml:space="preserve">Інформація надається у форматі Додатку </w:t>
            </w:r>
            <w:r>
              <w:rPr>
                <w:rFonts w:ascii="Times New Roman" w:hAnsi="Times New Roman" w:cs="Times New Roman"/>
                <w:i/>
                <w:sz w:val="24"/>
              </w:rPr>
              <w:t>3</w:t>
            </w:r>
            <w:r w:rsidRPr="00BD7F13">
              <w:rPr>
                <w:rFonts w:ascii="Times New Roman" w:hAnsi="Times New Roman" w:cs="Times New Roman"/>
                <w:i/>
                <w:sz w:val="24"/>
              </w:rPr>
              <w:t xml:space="preserve"> з підтверджуючими документами (копії відповідного кваліфікаційного свідоцтва та/або сертифікату)</w:t>
            </w:r>
          </w:p>
        </w:tc>
      </w:tr>
      <w:tr w:rsidR="00BD7F13" w:rsidRPr="00A528A2" w:rsidTr="001A215D">
        <w:tc>
          <w:tcPr>
            <w:tcW w:w="10774" w:type="dxa"/>
            <w:gridSpan w:val="2"/>
            <w:tcBorders>
              <w:top w:val="nil"/>
              <w:left w:val="nil"/>
              <w:bottom w:val="nil"/>
              <w:right w:val="nil"/>
            </w:tcBorders>
            <w:shd w:val="clear" w:color="auto" w:fill="auto"/>
          </w:tcPr>
          <w:p w:rsidR="00BD7F13" w:rsidRPr="006A0F27" w:rsidRDefault="00BD7F13" w:rsidP="006A0F27">
            <w:pPr>
              <w:pStyle w:val="a4"/>
              <w:numPr>
                <w:ilvl w:val="0"/>
                <w:numId w:val="11"/>
              </w:numPr>
              <w:spacing w:before="40"/>
              <w:ind w:left="284" w:hanging="284"/>
              <w:rPr>
                <w:rFonts w:ascii="Times New Roman" w:hAnsi="Times New Roman" w:cs="Times New Roman"/>
                <w:i/>
                <w:sz w:val="24"/>
              </w:rPr>
            </w:pPr>
            <w:r w:rsidRPr="004A3F0E">
              <w:rPr>
                <w:rFonts w:ascii="Times New Roman" w:hAnsi="Times New Roman" w:cs="Times New Roman"/>
                <w:b/>
                <w:sz w:val="24"/>
              </w:rPr>
              <w:t>Цінова пропозиція</w:t>
            </w:r>
            <w:r>
              <w:rPr>
                <w:rFonts w:ascii="Times New Roman" w:hAnsi="Times New Roman" w:cs="Times New Roman"/>
                <w:sz w:val="24"/>
              </w:rPr>
              <w:t xml:space="preserve"> </w:t>
            </w:r>
            <w:r w:rsidRPr="006A0F27">
              <w:rPr>
                <w:rFonts w:ascii="Times New Roman" w:hAnsi="Times New Roman" w:cs="Times New Roman"/>
                <w:b/>
                <w:sz w:val="24"/>
              </w:rPr>
              <w:t>та розрахунок вартості послуг</w:t>
            </w:r>
            <w:r w:rsidR="00E84200">
              <w:rPr>
                <w:rFonts w:ascii="Times New Roman" w:hAnsi="Times New Roman" w:cs="Times New Roman"/>
                <w:b/>
                <w:sz w:val="24"/>
              </w:rPr>
              <w:t xml:space="preserve"> з обов’язкового річного аудиту </w:t>
            </w:r>
            <w:r w:rsidR="00B14EEA" w:rsidRPr="006A0F27">
              <w:rPr>
                <w:rFonts w:ascii="Times New Roman" w:hAnsi="Times New Roman" w:cs="Times New Roman"/>
                <w:i/>
                <w:sz w:val="24"/>
              </w:rPr>
              <w:t>(</w:t>
            </w:r>
            <w:r w:rsidR="002A19D4" w:rsidRPr="006A0F27">
              <w:rPr>
                <w:rFonts w:ascii="Times New Roman" w:hAnsi="Times New Roman" w:cs="Times New Roman"/>
                <w:b/>
                <w:i/>
                <w:sz w:val="24"/>
              </w:rPr>
              <w:t xml:space="preserve">до </w:t>
            </w:r>
            <w:r w:rsidR="004D0F63" w:rsidRPr="006A0F27">
              <w:rPr>
                <w:rFonts w:ascii="Times New Roman" w:hAnsi="Times New Roman" w:cs="Times New Roman"/>
                <w:b/>
                <w:i/>
                <w:sz w:val="24"/>
              </w:rPr>
              <w:t>3</w:t>
            </w:r>
            <w:r w:rsidR="002A19D4" w:rsidRPr="006A0F27">
              <w:rPr>
                <w:rFonts w:ascii="Times New Roman" w:hAnsi="Times New Roman" w:cs="Times New Roman"/>
                <w:b/>
                <w:i/>
                <w:sz w:val="24"/>
              </w:rPr>
              <w:t>-х</w:t>
            </w:r>
            <w:r w:rsidR="004D0F63" w:rsidRPr="006A0F27">
              <w:rPr>
                <w:rFonts w:ascii="Times New Roman" w:hAnsi="Times New Roman" w:cs="Times New Roman"/>
                <w:b/>
                <w:i/>
                <w:sz w:val="24"/>
              </w:rPr>
              <w:t xml:space="preserve"> рок</w:t>
            </w:r>
            <w:r w:rsidR="002A19D4" w:rsidRPr="006A0F27">
              <w:rPr>
                <w:rFonts w:ascii="Times New Roman" w:hAnsi="Times New Roman" w:cs="Times New Roman"/>
                <w:b/>
                <w:i/>
                <w:sz w:val="24"/>
              </w:rPr>
              <w:t>ів</w:t>
            </w:r>
            <w:r w:rsidR="004D0F63" w:rsidRPr="006A0F27">
              <w:rPr>
                <w:rFonts w:ascii="Times New Roman" w:hAnsi="Times New Roman" w:cs="Times New Roman"/>
                <w:b/>
                <w:i/>
                <w:sz w:val="24"/>
              </w:rPr>
              <w:t xml:space="preserve"> для</w:t>
            </w:r>
            <w:r w:rsidR="006A0F27" w:rsidRPr="006A0F27">
              <w:rPr>
                <w:rFonts w:ascii="Times New Roman" w:hAnsi="Times New Roman" w:cs="Times New Roman"/>
                <w:b/>
                <w:i/>
                <w:sz w:val="24"/>
              </w:rPr>
              <w:t xml:space="preserve"> </w:t>
            </w:r>
            <w:r w:rsidR="004D0F63" w:rsidRPr="006A0F27">
              <w:rPr>
                <w:rFonts w:ascii="Times New Roman" w:hAnsi="Times New Roman" w:cs="Times New Roman"/>
                <w:b/>
                <w:i/>
                <w:sz w:val="24"/>
              </w:rPr>
              <w:t>можливості розгляду довгострокових відносин</w:t>
            </w:r>
            <w:r w:rsidR="00B14EEA" w:rsidRPr="006A0F27">
              <w:rPr>
                <w:rFonts w:ascii="Times New Roman" w:hAnsi="Times New Roman" w:cs="Times New Roman"/>
                <w:b/>
                <w:i/>
                <w:sz w:val="24"/>
              </w:rPr>
              <w:t>)</w:t>
            </w:r>
            <w:r w:rsidR="00E84200">
              <w:rPr>
                <w:rFonts w:ascii="Times New Roman" w:hAnsi="Times New Roman" w:cs="Times New Roman"/>
                <w:b/>
                <w:i/>
                <w:sz w:val="24"/>
              </w:rPr>
              <w:t xml:space="preserve"> </w:t>
            </w:r>
            <w:r w:rsidR="00E84200" w:rsidRPr="00E84200">
              <w:rPr>
                <w:rFonts w:ascii="Times New Roman" w:hAnsi="Times New Roman" w:cs="Times New Roman"/>
                <w:b/>
                <w:sz w:val="24"/>
              </w:rPr>
              <w:t>та огляду проміжної ФЗ</w:t>
            </w:r>
          </w:p>
          <w:p w:rsidR="00BD7F13" w:rsidRDefault="00BD7F13" w:rsidP="006A0F27">
            <w:pPr>
              <w:spacing w:before="60" w:after="60"/>
              <w:ind w:left="318"/>
              <w:jc w:val="both"/>
              <w:rPr>
                <w:rFonts w:ascii="Times New Roman" w:hAnsi="Times New Roman" w:cs="Times New Roman"/>
                <w:sz w:val="24"/>
              </w:rPr>
            </w:pPr>
            <w:r w:rsidRPr="00BD7F13">
              <w:rPr>
                <w:rFonts w:ascii="Times New Roman" w:hAnsi="Times New Roman" w:cs="Times New Roman"/>
                <w:i/>
                <w:sz w:val="24"/>
              </w:rPr>
              <w:t>Цінова пропозиція надається у гривні (з урахуванням ПДВ) окремо за кожним видом аудиторського завдання</w:t>
            </w:r>
            <w:r w:rsidR="006831C2">
              <w:rPr>
                <w:rFonts w:ascii="Times New Roman" w:hAnsi="Times New Roman" w:cs="Times New Roman"/>
                <w:i/>
                <w:sz w:val="24"/>
              </w:rPr>
              <w:t xml:space="preserve"> (аудит річної ФЗ, перший етап оцінки стійкості банку, огляд проміжної ФЗ)</w:t>
            </w:r>
            <w:r w:rsidR="00BB3087">
              <w:rPr>
                <w:rFonts w:ascii="Times New Roman" w:hAnsi="Times New Roman" w:cs="Times New Roman"/>
                <w:i/>
                <w:sz w:val="24"/>
              </w:rPr>
              <w:t>,</w:t>
            </w:r>
            <w:r w:rsidR="004A3F0E">
              <w:rPr>
                <w:rFonts w:ascii="Times New Roman" w:hAnsi="Times New Roman" w:cs="Times New Roman"/>
                <w:i/>
                <w:sz w:val="24"/>
              </w:rPr>
              <w:t xml:space="preserve"> </w:t>
            </w:r>
            <w:r w:rsidRPr="00BD7F13">
              <w:rPr>
                <w:rFonts w:ascii="Times New Roman" w:hAnsi="Times New Roman" w:cs="Times New Roman"/>
                <w:i/>
                <w:sz w:val="24"/>
              </w:rPr>
              <w:t>розрахунок вартості послуг</w:t>
            </w:r>
            <w:r w:rsidR="00BB3087">
              <w:rPr>
                <w:rFonts w:ascii="Times New Roman" w:hAnsi="Times New Roman" w:cs="Times New Roman"/>
                <w:i/>
                <w:sz w:val="24"/>
              </w:rPr>
              <w:t xml:space="preserve"> -</w:t>
            </w:r>
            <w:r w:rsidRPr="00BD7F13">
              <w:rPr>
                <w:rFonts w:ascii="Times New Roman" w:hAnsi="Times New Roman" w:cs="Times New Roman"/>
                <w:i/>
                <w:sz w:val="24"/>
              </w:rPr>
              <w:t xml:space="preserve"> із зазначенням розрахунку часу та вартості години надання послуг в розрізі посад персоналу, що залучатиметься до надання послуг.</w:t>
            </w:r>
          </w:p>
        </w:tc>
      </w:tr>
      <w:tr w:rsidR="00BD7F13" w:rsidRPr="00A528A2" w:rsidTr="001A215D">
        <w:tc>
          <w:tcPr>
            <w:tcW w:w="10774" w:type="dxa"/>
            <w:gridSpan w:val="2"/>
            <w:tcBorders>
              <w:top w:val="nil"/>
              <w:left w:val="nil"/>
              <w:bottom w:val="nil"/>
              <w:right w:val="nil"/>
            </w:tcBorders>
            <w:shd w:val="clear" w:color="auto" w:fill="auto"/>
          </w:tcPr>
          <w:p w:rsidR="00BD7F13" w:rsidRDefault="00BD7F13" w:rsidP="006A0F27">
            <w:pPr>
              <w:pStyle w:val="a4"/>
              <w:numPr>
                <w:ilvl w:val="0"/>
                <w:numId w:val="11"/>
              </w:numPr>
              <w:spacing w:before="40"/>
              <w:ind w:left="284" w:hanging="284"/>
              <w:jc w:val="both"/>
              <w:rPr>
                <w:rFonts w:ascii="Times New Roman" w:hAnsi="Times New Roman" w:cs="Times New Roman"/>
                <w:sz w:val="24"/>
              </w:rPr>
            </w:pPr>
            <w:r w:rsidRPr="004A3F0E">
              <w:rPr>
                <w:rFonts w:ascii="Times New Roman" w:hAnsi="Times New Roman" w:cs="Times New Roman"/>
                <w:b/>
                <w:sz w:val="24"/>
              </w:rPr>
              <w:t>Проект</w:t>
            </w:r>
            <w:r w:rsidR="006A0F27">
              <w:rPr>
                <w:rFonts w:ascii="Times New Roman" w:hAnsi="Times New Roman" w:cs="Times New Roman"/>
                <w:b/>
                <w:sz w:val="24"/>
              </w:rPr>
              <w:t>и</w:t>
            </w:r>
            <w:r w:rsidRPr="004A3F0E">
              <w:rPr>
                <w:rFonts w:ascii="Times New Roman" w:hAnsi="Times New Roman" w:cs="Times New Roman"/>
                <w:b/>
                <w:sz w:val="24"/>
              </w:rPr>
              <w:t xml:space="preserve"> </w:t>
            </w:r>
            <w:r w:rsidR="006A0F27">
              <w:rPr>
                <w:rFonts w:ascii="Times New Roman" w:hAnsi="Times New Roman" w:cs="Times New Roman"/>
                <w:b/>
                <w:sz w:val="24"/>
              </w:rPr>
              <w:t xml:space="preserve">типових </w:t>
            </w:r>
            <w:r w:rsidRPr="004A3F0E">
              <w:rPr>
                <w:rFonts w:ascii="Times New Roman" w:hAnsi="Times New Roman" w:cs="Times New Roman"/>
                <w:b/>
                <w:sz w:val="24"/>
              </w:rPr>
              <w:t>договор</w:t>
            </w:r>
            <w:r w:rsidR="006A0F27">
              <w:rPr>
                <w:rFonts w:ascii="Times New Roman" w:hAnsi="Times New Roman" w:cs="Times New Roman"/>
                <w:b/>
                <w:sz w:val="24"/>
              </w:rPr>
              <w:t>ів</w:t>
            </w:r>
            <w:r>
              <w:rPr>
                <w:rFonts w:ascii="Times New Roman" w:hAnsi="Times New Roman" w:cs="Times New Roman"/>
                <w:sz w:val="24"/>
              </w:rPr>
              <w:t xml:space="preserve"> про</w:t>
            </w:r>
            <w:r w:rsidRPr="007266C6">
              <w:rPr>
                <w:rFonts w:ascii="Times New Roman" w:hAnsi="Times New Roman" w:cs="Times New Roman"/>
                <w:sz w:val="24"/>
              </w:rPr>
              <w:t xml:space="preserve"> надання послуг </w:t>
            </w:r>
            <w:r w:rsidR="006A0F27">
              <w:rPr>
                <w:rFonts w:ascii="Times New Roman" w:hAnsi="Times New Roman" w:cs="Times New Roman"/>
                <w:sz w:val="24"/>
              </w:rPr>
              <w:t xml:space="preserve">(окремо для </w:t>
            </w:r>
            <w:r w:rsidRPr="007266C6">
              <w:rPr>
                <w:rFonts w:ascii="Times New Roman" w:hAnsi="Times New Roman" w:cs="Times New Roman"/>
                <w:sz w:val="24"/>
              </w:rPr>
              <w:t>аудиту</w:t>
            </w:r>
            <w:r w:rsidR="006A0F27">
              <w:rPr>
                <w:rFonts w:ascii="Times New Roman" w:hAnsi="Times New Roman" w:cs="Times New Roman"/>
                <w:sz w:val="24"/>
              </w:rPr>
              <w:t xml:space="preserve"> річної ФЗ з першим етапом оцінки стійкості</w:t>
            </w:r>
            <w:r w:rsidRPr="007266C6">
              <w:rPr>
                <w:rFonts w:ascii="Times New Roman" w:hAnsi="Times New Roman" w:cs="Times New Roman"/>
                <w:sz w:val="24"/>
              </w:rPr>
              <w:t xml:space="preserve"> </w:t>
            </w:r>
            <w:r w:rsidR="006A0F27">
              <w:rPr>
                <w:rFonts w:ascii="Times New Roman" w:hAnsi="Times New Roman" w:cs="Times New Roman"/>
                <w:sz w:val="24"/>
              </w:rPr>
              <w:t>банку та оглядової проміжної ФЗ)</w:t>
            </w:r>
          </w:p>
        </w:tc>
      </w:tr>
      <w:tr w:rsidR="003B114C" w:rsidTr="001A215D">
        <w:tc>
          <w:tcPr>
            <w:tcW w:w="10774" w:type="dxa"/>
            <w:gridSpan w:val="2"/>
            <w:tcBorders>
              <w:top w:val="nil"/>
              <w:left w:val="nil"/>
              <w:bottom w:val="nil"/>
              <w:right w:val="nil"/>
            </w:tcBorders>
            <w:shd w:val="clear" w:color="auto" w:fill="auto"/>
          </w:tcPr>
          <w:p w:rsidR="003B114C" w:rsidRPr="00C90DE9" w:rsidRDefault="003B114C" w:rsidP="00C90DE9">
            <w:pPr>
              <w:spacing w:before="120" w:after="120"/>
              <w:jc w:val="both"/>
              <w:rPr>
                <w:rFonts w:ascii="Times New Roman" w:hAnsi="Times New Roman" w:cs="Times New Roman"/>
                <w:b/>
                <w:sz w:val="24"/>
              </w:rPr>
            </w:pPr>
            <w:r w:rsidRPr="00BB3087">
              <w:rPr>
                <w:rFonts w:ascii="Times New Roman" w:hAnsi="Times New Roman" w:cs="Times New Roman"/>
                <w:sz w:val="24"/>
                <w:szCs w:val="24"/>
              </w:rPr>
              <w:t>Додатки 1-3 до Оголошення та</w:t>
            </w:r>
            <w:r w:rsidRPr="00BB3087">
              <w:rPr>
                <w:rFonts w:ascii="Times New Roman" w:hAnsi="Times New Roman" w:cs="Times New Roman"/>
                <w:b/>
                <w:sz w:val="24"/>
                <w:szCs w:val="24"/>
              </w:rPr>
              <w:t xml:space="preserve"> </w:t>
            </w:r>
            <w:r w:rsidRPr="00BB3087">
              <w:rPr>
                <w:rFonts w:ascii="Times New Roman" w:hAnsi="Times New Roman" w:cs="Times New Roman"/>
                <w:sz w:val="24"/>
                <w:szCs w:val="24"/>
              </w:rPr>
              <w:t xml:space="preserve">Порядок проведення конкурсу з відбору зовнішнього аудитора для надання послуг з обов’язкового аудиту фінансової звітності АТ «Ощадбанк» розміщено  на офіційному сайті Банку в розділі </w:t>
            </w:r>
            <w:r w:rsidR="000953CD" w:rsidRPr="000953CD">
              <w:rPr>
                <w:rFonts w:ascii="Times New Roman" w:hAnsi="Times New Roman" w:cs="Times New Roman"/>
                <w:sz w:val="24"/>
                <w:szCs w:val="24"/>
              </w:rPr>
              <w:t xml:space="preserve">«Про банк -&gt; Звітність -&gt; Інша звітність -&gt; Установчі, внутрішні документи та ліцензії» за посиланням </w:t>
            </w:r>
            <w:hyperlink r:id="rId10" w:history="1">
              <w:r w:rsidR="000953CD" w:rsidRPr="0096512A">
                <w:rPr>
                  <w:rStyle w:val="a5"/>
                  <w:rFonts w:ascii="Times New Roman" w:hAnsi="Times New Roman" w:cs="Times New Roman"/>
                  <w:sz w:val="24"/>
                  <w:szCs w:val="24"/>
                </w:rPr>
                <w:t>https://www.oschadbank.ua/ustanovci-vnutrisni-dokumenti-ta-licenzii</w:t>
              </w:r>
            </w:hyperlink>
            <w:r w:rsidR="000953CD">
              <w:rPr>
                <w:rFonts w:ascii="Times New Roman" w:hAnsi="Times New Roman" w:cs="Times New Roman"/>
                <w:sz w:val="24"/>
                <w:szCs w:val="24"/>
              </w:rPr>
              <w:t xml:space="preserve"> </w:t>
            </w:r>
          </w:p>
        </w:tc>
      </w:tr>
      <w:tr w:rsidR="00975571" w:rsidRPr="00064550" w:rsidTr="001A215D">
        <w:trPr>
          <w:trHeight w:val="386"/>
        </w:trPr>
        <w:tc>
          <w:tcPr>
            <w:tcW w:w="10774" w:type="dxa"/>
            <w:gridSpan w:val="2"/>
            <w:tcBorders>
              <w:top w:val="nil"/>
              <w:left w:val="nil"/>
              <w:bottom w:val="nil"/>
              <w:right w:val="nil"/>
            </w:tcBorders>
            <w:shd w:val="clear" w:color="auto" w:fill="D5DCE4" w:themeFill="text2" w:themeFillTint="33"/>
          </w:tcPr>
          <w:p w:rsidR="00975571" w:rsidRPr="00064550" w:rsidRDefault="00031304" w:rsidP="00031304">
            <w:pPr>
              <w:pStyle w:val="a4"/>
              <w:numPr>
                <w:ilvl w:val="0"/>
                <w:numId w:val="7"/>
              </w:numPr>
              <w:spacing w:before="40" w:after="40"/>
              <w:ind w:left="714" w:hanging="357"/>
              <w:rPr>
                <w:rFonts w:ascii="Times New Roman" w:hAnsi="Times New Roman" w:cs="Times New Roman"/>
                <w:b/>
                <w:sz w:val="26"/>
                <w:szCs w:val="26"/>
              </w:rPr>
            </w:pPr>
            <w:r>
              <w:rPr>
                <w:rFonts w:ascii="Times New Roman" w:hAnsi="Times New Roman" w:cs="Times New Roman"/>
                <w:b/>
                <w:sz w:val="26"/>
                <w:szCs w:val="26"/>
              </w:rPr>
              <w:lastRenderedPageBreak/>
              <w:t>С</w:t>
            </w:r>
            <w:r w:rsidRPr="00064550">
              <w:rPr>
                <w:rFonts w:ascii="Times New Roman" w:hAnsi="Times New Roman" w:cs="Times New Roman"/>
                <w:b/>
                <w:sz w:val="26"/>
                <w:szCs w:val="26"/>
              </w:rPr>
              <w:t>троки</w:t>
            </w:r>
            <w:r>
              <w:rPr>
                <w:rFonts w:ascii="Times New Roman" w:hAnsi="Times New Roman" w:cs="Times New Roman"/>
                <w:b/>
                <w:sz w:val="26"/>
                <w:szCs w:val="26"/>
              </w:rPr>
              <w:t xml:space="preserve"> та</w:t>
            </w:r>
            <w:r w:rsidRPr="00064550">
              <w:rPr>
                <w:rFonts w:ascii="Times New Roman" w:hAnsi="Times New Roman" w:cs="Times New Roman"/>
                <w:b/>
                <w:sz w:val="26"/>
                <w:szCs w:val="26"/>
              </w:rPr>
              <w:t xml:space="preserve"> </w:t>
            </w:r>
            <w:r>
              <w:rPr>
                <w:rFonts w:ascii="Times New Roman" w:hAnsi="Times New Roman" w:cs="Times New Roman"/>
                <w:b/>
                <w:sz w:val="26"/>
                <w:szCs w:val="26"/>
              </w:rPr>
              <w:t>с</w:t>
            </w:r>
            <w:r w:rsidR="00684D09" w:rsidRPr="00064550">
              <w:rPr>
                <w:rFonts w:ascii="Times New Roman" w:hAnsi="Times New Roman" w:cs="Times New Roman"/>
                <w:b/>
                <w:sz w:val="26"/>
                <w:szCs w:val="26"/>
              </w:rPr>
              <w:t>посіб п</w:t>
            </w:r>
            <w:r w:rsidR="00975571" w:rsidRPr="00064550">
              <w:rPr>
                <w:rFonts w:ascii="Times New Roman" w:hAnsi="Times New Roman" w:cs="Times New Roman"/>
                <w:b/>
                <w:sz w:val="26"/>
                <w:szCs w:val="26"/>
              </w:rPr>
              <w:t>одання конкурсних пропозицій</w:t>
            </w:r>
          </w:p>
        </w:tc>
      </w:tr>
      <w:tr w:rsidR="00975571" w:rsidTr="001A215D">
        <w:trPr>
          <w:trHeight w:val="796"/>
        </w:trPr>
        <w:tc>
          <w:tcPr>
            <w:tcW w:w="2093" w:type="dxa"/>
            <w:tcBorders>
              <w:top w:val="nil"/>
              <w:left w:val="nil"/>
              <w:bottom w:val="nil"/>
              <w:right w:val="nil"/>
            </w:tcBorders>
            <w:shd w:val="clear" w:color="auto" w:fill="auto"/>
          </w:tcPr>
          <w:p w:rsidR="00975571" w:rsidRDefault="00C90DE9" w:rsidP="00C167FD">
            <w:pPr>
              <w:spacing w:before="60" w:after="60"/>
              <w:rPr>
                <w:rFonts w:ascii="Times New Roman" w:hAnsi="Times New Roman" w:cs="Times New Roman"/>
                <w:sz w:val="24"/>
              </w:rPr>
            </w:pPr>
            <w:r>
              <w:rPr>
                <w:rFonts w:ascii="Times New Roman" w:hAnsi="Times New Roman" w:cs="Times New Roman"/>
                <w:sz w:val="24"/>
              </w:rPr>
              <w:t>Т</w:t>
            </w:r>
            <w:r w:rsidR="00975571">
              <w:rPr>
                <w:rFonts w:ascii="Times New Roman" w:hAnsi="Times New Roman" w:cs="Times New Roman"/>
                <w:sz w:val="24"/>
              </w:rPr>
              <w:t>ермін пода</w:t>
            </w:r>
            <w:r w:rsidR="0008226E">
              <w:rPr>
                <w:rFonts w:ascii="Times New Roman" w:hAnsi="Times New Roman" w:cs="Times New Roman"/>
                <w:sz w:val="24"/>
              </w:rPr>
              <w:t>ння конкурсних пропозицій</w:t>
            </w:r>
          </w:p>
        </w:tc>
        <w:tc>
          <w:tcPr>
            <w:tcW w:w="8681" w:type="dxa"/>
            <w:tcBorders>
              <w:top w:val="nil"/>
              <w:left w:val="nil"/>
              <w:bottom w:val="nil"/>
              <w:right w:val="nil"/>
            </w:tcBorders>
            <w:shd w:val="clear" w:color="auto" w:fill="auto"/>
          </w:tcPr>
          <w:p w:rsidR="00C167FD" w:rsidRDefault="00AE582B" w:rsidP="00C167FD">
            <w:pPr>
              <w:spacing w:before="60" w:after="60"/>
            </w:pPr>
            <w:r>
              <w:rPr>
                <w:rFonts w:ascii="Times New Roman" w:hAnsi="Times New Roman" w:cs="Times New Roman"/>
                <w:sz w:val="24"/>
              </w:rPr>
              <w:t xml:space="preserve">Конкурсні пропозиції приймаються </w:t>
            </w:r>
            <w:r w:rsidR="00E65FED" w:rsidRPr="00C167FD">
              <w:rPr>
                <w:rFonts w:ascii="Times New Roman" w:hAnsi="Times New Roman" w:cs="Times New Roman"/>
                <w:b/>
                <w:sz w:val="24"/>
              </w:rPr>
              <w:t xml:space="preserve">по </w:t>
            </w:r>
            <w:r w:rsidR="002A19D4" w:rsidRPr="00C167FD">
              <w:rPr>
                <w:rFonts w:ascii="Times New Roman" w:hAnsi="Times New Roman" w:cs="Times New Roman"/>
                <w:b/>
                <w:sz w:val="24"/>
                <w:lang w:val="ru-RU"/>
              </w:rPr>
              <w:t>0</w:t>
            </w:r>
            <w:r w:rsidR="006831C2" w:rsidRPr="00C167FD">
              <w:rPr>
                <w:rFonts w:ascii="Times New Roman" w:hAnsi="Times New Roman" w:cs="Times New Roman"/>
                <w:b/>
                <w:sz w:val="24"/>
                <w:lang w:val="ru-RU"/>
              </w:rPr>
              <w:t>2</w:t>
            </w:r>
            <w:r w:rsidR="00465AD0" w:rsidRPr="00C167FD">
              <w:rPr>
                <w:rFonts w:ascii="Times New Roman" w:hAnsi="Times New Roman" w:cs="Times New Roman"/>
                <w:b/>
                <w:sz w:val="24"/>
              </w:rPr>
              <w:t xml:space="preserve"> </w:t>
            </w:r>
            <w:r w:rsidR="006831C2" w:rsidRPr="00C167FD">
              <w:rPr>
                <w:rFonts w:ascii="Times New Roman" w:hAnsi="Times New Roman" w:cs="Times New Roman"/>
                <w:b/>
                <w:sz w:val="24"/>
              </w:rPr>
              <w:t>квітня</w:t>
            </w:r>
            <w:r w:rsidR="00975571" w:rsidRPr="00C167FD">
              <w:rPr>
                <w:rFonts w:ascii="Times New Roman" w:hAnsi="Times New Roman" w:cs="Times New Roman"/>
                <w:b/>
                <w:sz w:val="24"/>
              </w:rPr>
              <w:t xml:space="preserve"> 20</w:t>
            </w:r>
            <w:r w:rsidR="00C90DE9" w:rsidRPr="00C167FD">
              <w:rPr>
                <w:rFonts w:ascii="Times New Roman" w:hAnsi="Times New Roman" w:cs="Times New Roman"/>
                <w:b/>
                <w:sz w:val="24"/>
              </w:rPr>
              <w:t>2</w:t>
            </w:r>
            <w:r w:rsidR="006831C2" w:rsidRPr="00C167FD">
              <w:rPr>
                <w:rFonts w:ascii="Times New Roman" w:hAnsi="Times New Roman" w:cs="Times New Roman"/>
                <w:b/>
                <w:sz w:val="24"/>
              </w:rPr>
              <w:t>5</w:t>
            </w:r>
            <w:r w:rsidR="00975571" w:rsidRPr="00C167FD">
              <w:rPr>
                <w:rFonts w:ascii="Times New Roman" w:hAnsi="Times New Roman" w:cs="Times New Roman"/>
                <w:b/>
                <w:sz w:val="24"/>
              </w:rPr>
              <w:t xml:space="preserve"> року</w:t>
            </w:r>
            <w:r w:rsidRPr="00C167FD">
              <w:rPr>
                <w:rFonts w:ascii="Times New Roman" w:hAnsi="Times New Roman" w:cs="Times New Roman"/>
                <w:b/>
                <w:sz w:val="24"/>
              </w:rPr>
              <w:t xml:space="preserve"> включно</w:t>
            </w:r>
            <w:r w:rsidR="00E82601">
              <w:rPr>
                <w:rFonts w:ascii="Times New Roman" w:hAnsi="Times New Roman" w:cs="Times New Roman"/>
                <w:sz w:val="24"/>
              </w:rPr>
              <w:t>.</w:t>
            </w:r>
            <w:r w:rsidR="00E82601">
              <w:t xml:space="preserve"> </w:t>
            </w:r>
          </w:p>
          <w:p w:rsidR="00975571" w:rsidRDefault="00AC14D4" w:rsidP="00D676F2">
            <w:pPr>
              <w:spacing w:before="60" w:after="60"/>
              <w:rPr>
                <w:rFonts w:ascii="Times New Roman" w:hAnsi="Times New Roman" w:cs="Times New Roman"/>
                <w:sz w:val="24"/>
              </w:rPr>
            </w:pPr>
            <w:r>
              <w:rPr>
                <w:rFonts w:ascii="Times New Roman" w:hAnsi="Times New Roman" w:cs="Times New Roman"/>
                <w:sz w:val="24"/>
              </w:rPr>
              <w:t>Конкурсна пропозиція надається українською</w:t>
            </w:r>
            <w:r w:rsidR="00C90DE9">
              <w:rPr>
                <w:rFonts w:ascii="Times New Roman" w:hAnsi="Times New Roman" w:cs="Times New Roman"/>
                <w:sz w:val="24"/>
              </w:rPr>
              <w:t xml:space="preserve"> та англійською</w:t>
            </w:r>
            <w:r>
              <w:rPr>
                <w:rFonts w:ascii="Times New Roman" w:hAnsi="Times New Roman" w:cs="Times New Roman"/>
                <w:sz w:val="24"/>
              </w:rPr>
              <w:t xml:space="preserve"> мов</w:t>
            </w:r>
            <w:r w:rsidR="00C90DE9">
              <w:rPr>
                <w:rFonts w:ascii="Times New Roman" w:hAnsi="Times New Roman" w:cs="Times New Roman"/>
                <w:sz w:val="24"/>
              </w:rPr>
              <w:t>ами</w:t>
            </w:r>
            <w:r>
              <w:rPr>
                <w:rFonts w:ascii="Times New Roman" w:hAnsi="Times New Roman" w:cs="Times New Roman"/>
                <w:sz w:val="24"/>
              </w:rPr>
              <w:t>.</w:t>
            </w:r>
          </w:p>
        </w:tc>
      </w:tr>
      <w:tr w:rsidR="00975571" w:rsidTr="001A215D">
        <w:trPr>
          <w:trHeight w:val="851"/>
        </w:trPr>
        <w:tc>
          <w:tcPr>
            <w:tcW w:w="2093" w:type="dxa"/>
            <w:tcBorders>
              <w:top w:val="nil"/>
              <w:left w:val="nil"/>
              <w:bottom w:val="nil"/>
              <w:right w:val="nil"/>
            </w:tcBorders>
            <w:shd w:val="clear" w:color="auto" w:fill="auto"/>
          </w:tcPr>
          <w:p w:rsidR="00975571" w:rsidRDefault="000D59A6" w:rsidP="00C167FD">
            <w:pPr>
              <w:spacing w:before="60" w:after="60"/>
              <w:rPr>
                <w:rFonts w:ascii="Times New Roman" w:hAnsi="Times New Roman" w:cs="Times New Roman"/>
                <w:sz w:val="24"/>
              </w:rPr>
            </w:pPr>
            <w:r>
              <w:rPr>
                <w:rFonts w:ascii="Times New Roman" w:hAnsi="Times New Roman" w:cs="Times New Roman"/>
                <w:sz w:val="24"/>
              </w:rPr>
              <w:t>Спосіб</w:t>
            </w:r>
            <w:r w:rsidR="00975571">
              <w:rPr>
                <w:rFonts w:ascii="Times New Roman" w:hAnsi="Times New Roman" w:cs="Times New Roman"/>
                <w:sz w:val="24"/>
              </w:rPr>
              <w:t xml:space="preserve"> подання конкурсних пропозицій</w:t>
            </w:r>
          </w:p>
        </w:tc>
        <w:tc>
          <w:tcPr>
            <w:tcW w:w="8681" w:type="dxa"/>
            <w:tcBorders>
              <w:top w:val="nil"/>
              <w:left w:val="nil"/>
              <w:bottom w:val="nil"/>
              <w:right w:val="nil"/>
            </w:tcBorders>
            <w:shd w:val="clear" w:color="auto" w:fill="auto"/>
          </w:tcPr>
          <w:p w:rsidR="00975571" w:rsidRPr="001E4CE5" w:rsidRDefault="00975571" w:rsidP="00C167FD">
            <w:pPr>
              <w:spacing w:before="60" w:after="60"/>
              <w:rPr>
                <w:rFonts w:ascii="Times New Roman" w:hAnsi="Times New Roman" w:cs="Times New Roman"/>
                <w:sz w:val="24"/>
              </w:rPr>
            </w:pPr>
            <w:r w:rsidRPr="001E4CE5">
              <w:rPr>
                <w:rFonts w:ascii="Times New Roman" w:hAnsi="Times New Roman" w:cs="Times New Roman"/>
                <w:sz w:val="24"/>
              </w:rPr>
              <w:t>Конкурсна пропозиція подається Учасником конкурсу</w:t>
            </w:r>
            <w:r w:rsidR="00021FFB" w:rsidRPr="001E4CE5">
              <w:rPr>
                <w:rFonts w:ascii="Times New Roman" w:hAnsi="Times New Roman" w:cs="Times New Roman"/>
                <w:sz w:val="24"/>
              </w:rPr>
              <w:t xml:space="preserve"> </w:t>
            </w:r>
            <w:r w:rsidR="00316857" w:rsidRPr="001E4CE5">
              <w:rPr>
                <w:rFonts w:ascii="Times New Roman" w:hAnsi="Times New Roman" w:cs="Times New Roman"/>
                <w:sz w:val="24"/>
              </w:rPr>
              <w:t xml:space="preserve">в електронному вигляді </w:t>
            </w:r>
            <w:r w:rsidRPr="001E4CE5">
              <w:rPr>
                <w:rFonts w:ascii="Times New Roman" w:hAnsi="Times New Roman" w:cs="Times New Roman"/>
                <w:sz w:val="24"/>
              </w:rPr>
              <w:t xml:space="preserve"> на адрес</w:t>
            </w:r>
            <w:r w:rsidR="006831C2">
              <w:rPr>
                <w:rFonts w:ascii="Times New Roman" w:hAnsi="Times New Roman" w:cs="Times New Roman"/>
                <w:sz w:val="24"/>
              </w:rPr>
              <w:t>у</w:t>
            </w:r>
            <w:r w:rsidR="00021FFB" w:rsidRPr="001E4CE5">
              <w:rPr>
                <w:rFonts w:ascii="Times New Roman" w:hAnsi="Times New Roman" w:cs="Times New Roman"/>
                <w:sz w:val="24"/>
              </w:rPr>
              <w:t>:</w:t>
            </w:r>
            <w:r w:rsidR="009B1CF7">
              <w:rPr>
                <w:rFonts w:ascii="Times New Roman" w:hAnsi="Times New Roman" w:cs="Times New Roman"/>
                <w:sz w:val="24"/>
              </w:rPr>
              <w:t xml:space="preserve"> </w:t>
            </w:r>
            <w:hyperlink r:id="rId11" w:history="1">
              <w:r w:rsidR="00021FFB" w:rsidRPr="001E4CE5">
                <w:rPr>
                  <w:rStyle w:val="a5"/>
                  <w:rFonts w:ascii="Times New Roman" w:hAnsi="Times New Roman" w:cs="Times New Roman"/>
                  <w:sz w:val="24"/>
                  <w:lang w:val="en-US"/>
                </w:rPr>
                <w:t>ChetverikovaYA</w:t>
              </w:r>
              <w:r w:rsidR="00021FFB" w:rsidRPr="001E4CE5">
                <w:rPr>
                  <w:rStyle w:val="a5"/>
                  <w:rFonts w:ascii="Times New Roman" w:hAnsi="Times New Roman" w:cs="Times New Roman"/>
                  <w:sz w:val="24"/>
                </w:rPr>
                <w:t>@oschadbank.ua</w:t>
              </w:r>
            </w:hyperlink>
            <w:r w:rsidR="00021FFB" w:rsidRPr="001E4CE5">
              <w:rPr>
                <w:rFonts w:ascii="Times New Roman" w:hAnsi="Times New Roman" w:cs="Times New Roman"/>
                <w:sz w:val="24"/>
              </w:rPr>
              <w:t xml:space="preserve"> </w:t>
            </w:r>
          </w:p>
        </w:tc>
      </w:tr>
      <w:tr w:rsidR="00975571" w:rsidTr="001A215D">
        <w:tc>
          <w:tcPr>
            <w:tcW w:w="2093" w:type="dxa"/>
            <w:tcBorders>
              <w:top w:val="nil"/>
              <w:left w:val="nil"/>
              <w:bottom w:val="nil"/>
              <w:right w:val="nil"/>
            </w:tcBorders>
            <w:shd w:val="clear" w:color="auto" w:fill="auto"/>
          </w:tcPr>
          <w:p w:rsidR="00975571" w:rsidRDefault="000D59A6" w:rsidP="00C167FD">
            <w:pPr>
              <w:spacing w:before="60" w:after="60"/>
              <w:rPr>
                <w:rFonts w:ascii="Times New Roman" w:hAnsi="Times New Roman" w:cs="Times New Roman"/>
                <w:sz w:val="24"/>
              </w:rPr>
            </w:pPr>
            <w:r>
              <w:rPr>
                <w:rFonts w:ascii="Times New Roman" w:hAnsi="Times New Roman" w:cs="Times New Roman"/>
                <w:sz w:val="24"/>
              </w:rPr>
              <w:t>К</w:t>
            </w:r>
            <w:r w:rsidR="00975571">
              <w:rPr>
                <w:rFonts w:ascii="Times New Roman" w:hAnsi="Times New Roman" w:cs="Times New Roman"/>
                <w:sz w:val="24"/>
              </w:rPr>
              <w:t>онтактн</w:t>
            </w:r>
            <w:r>
              <w:rPr>
                <w:rFonts w:ascii="Times New Roman" w:hAnsi="Times New Roman" w:cs="Times New Roman"/>
                <w:sz w:val="24"/>
              </w:rPr>
              <w:t>а</w:t>
            </w:r>
            <w:r w:rsidR="00975571">
              <w:rPr>
                <w:rFonts w:ascii="Times New Roman" w:hAnsi="Times New Roman" w:cs="Times New Roman"/>
                <w:sz w:val="24"/>
              </w:rPr>
              <w:t xml:space="preserve"> особ</w:t>
            </w:r>
            <w:r>
              <w:rPr>
                <w:rFonts w:ascii="Times New Roman" w:hAnsi="Times New Roman" w:cs="Times New Roman"/>
                <w:sz w:val="24"/>
              </w:rPr>
              <w:t>а</w:t>
            </w:r>
          </w:p>
        </w:tc>
        <w:tc>
          <w:tcPr>
            <w:tcW w:w="8681" w:type="dxa"/>
            <w:tcBorders>
              <w:top w:val="nil"/>
              <w:left w:val="nil"/>
              <w:bottom w:val="nil"/>
              <w:right w:val="nil"/>
            </w:tcBorders>
            <w:shd w:val="clear" w:color="auto" w:fill="auto"/>
          </w:tcPr>
          <w:p w:rsidR="0085107E" w:rsidRPr="0085107E" w:rsidRDefault="0085107E" w:rsidP="00C167FD">
            <w:pPr>
              <w:spacing w:before="60" w:after="60"/>
              <w:rPr>
                <w:rFonts w:ascii="Times New Roman" w:hAnsi="Times New Roman" w:cs="Times New Roman"/>
                <w:sz w:val="24"/>
              </w:rPr>
            </w:pPr>
            <w:r>
              <w:rPr>
                <w:rFonts w:ascii="Times New Roman" w:hAnsi="Times New Roman" w:cs="Times New Roman"/>
                <w:sz w:val="24"/>
              </w:rPr>
              <w:t>Четверікова Юлія Анатоліївна,  тел. +38(067) 101 91 43</w:t>
            </w:r>
          </w:p>
        </w:tc>
      </w:tr>
    </w:tbl>
    <w:p w:rsidR="00AB4D95" w:rsidRDefault="00AB4D95" w:rsidP="00125D96">
      <w:pPr>
        <w:spacing w:after="120" w:line="240" w:lineRule="auto"/>
        <w:rPr>
          <w:rFonts w:ascii="Times New Roman" w:hAnsi="Times New Roman" w:cs="Times New Roman"/>
          <w:color w:val="000000"/>
          <w:sz w:val="4"/>
          <w:szCs w:val="4"/>
        </w:rPr>
      </w:pPr>
    </w:p>
    <w:p w:rsidR="00AB4D95" w:rsidRPr="00090C39" w:rsidRDefault="00AB4D95" w:rsidP="00AB4D95">
      <w:pPr>
        <w:pageBreakBefore/>
        <w:spacing w:after="120" w:line="240" w:lineRule="auto"/>
        <w:jc w:val="right"/>
        <w:rPr>
          <w:rFonts w:ascii="Times New Roman" w:hAnsi="Times New Roman" w:cs="Times New Roman"/>
          <w:i/>
          <w:sz w:val="24"/>
        </w:rPr>
      </w:pPr>
      <w:r w:rsidRPr="00090C39">
        <w:rPr>
          <w:rFonts w:ascii="Times New Roman" w:hAnsi="Times New Roman" w:cs="Times New Roman"/>
          <w:i/>
          <w:sz w:val="24"/>
        </w:rPr>
        <w:lastRenderedPageBreak/>
        <w:t>Додаток 1</w:t>
      </w:r>
    </w:p>
    <w:p w:rsidR="00AB4D95" w:rsidRDefault="00AB4D95" w:rsidP="00AB4D95">
      <w:pPr>
        <w:spacing w:after="120" w:line="240" w:lineRule="auto"/>
        <w:jc w:val="center"/>
        <w:rPr>
          <w:rFonts w:ascii="Times New Roman" w:hAnsi="Times New Roman" w:cs="Times New Roman"/>
          <w:b/>
          <w:sz w:val="24"/>
        </w:rPr>
      </w:pPr>
      <w:r>
        <w:rPr>
          <w:rFonts w:ascii="Times New Roman" w:hAnsi="Times New Roman" w:cs="Times New Roman"/>
          <w:b/>
          <w:sz w:val="24"/>
        </w:rPr>
        <w:t>Загальні в</w:t>
      </w:r>
      <w:r w:rsidRPr="005A05FF">
        <w:rPr>
          <w:rFonts w:ascii="Times New Roman" w:hAnsi="Times New Roman" w:cs="Times New Roman"/>
          <w:b/>
          <w:sz w:val="24"/>
        </w:rPr>
        <w:t>ідомості про Учасника конкурсу</w:t>
      </w:r>
    </w:p>
    <w:p w:rsidR="00AB4D95" w:rsidRDefault="00AB4D95" w:rsidP="00AB4D95">
      <w:pPr>
        <w:shd w:val="clear" w:color="auto" w:fill="DEEAF6" w:themeFill="accent1" w:themeFillTint="33"/>
        <w:rPr>
          <w:rFonts w:ascii="Times New Roman" w:hAnsi="Times New Roman" w:cs="Times New Roman"/>
          <w:sz w:val="24"/>
        </w:rPr>
      </w:pPr>
      <w:r>
        <w:rPr>
          <w:rFonts w:ascii="Times New Roman" w:hAnsi="Times New Roman" w:cs="Times New Roman"/>
          <w:b/>
          <w:sz w:val="24"/>
        </w:rPr>
        <w:t>І. Відомості, що потребують документального підтвердження</w:t>
      </w:r>
      <w:r>
        <w:rPr>
          <w:rFonts w:ascii="Times New Roman" w:hAnsi="Times New Roman" w:cs="Times New Roman"/>
          <w:sz w:val="24"/>
        </w:rPr>
        <w:t xml:space="preserve"> </w:t>
      </w:r>
      <w:r>
        <w:rPr>
          <w:rStyle w:val="ab"/>
          <w:rFonts w:ascii="Times New Roman" w:hAnsi="Times New Roman" w:cs="Times New Roman"/>
          <w:sz w:val="24"/>
        </w:rPr>
        <w:footnoteReference w:id="1"/>
      </w:r>
      <w:r>
        <w:rPr>
          <w:rFonts w:ascii="Times New Roman" w:hAnsi="Times New Roman" w:cs="Times New Roman"/>
          <w:sz w:val="24"/>
        </w:rPr>
        <w:t xml:space="preserve"> </w:t>
      </w:r>
    </w:p>
    <w:p w:rsidR="00AB4D95" w:rsidRPr="00062503" w:rsidRDefault="00AB4D95" w:rsidP="00AB4D95">
      <w:pPr>
        <w:numPr>
          <w:ilvl w:val="0"/>
          <w:numId w:val="2"/>
        </w:numPr>
        <w:spacing w:after="40" w:line="240" w:lineRule="auto"/>
        <w:ind w:left="425" w:hanging="425"/>
        <w:jc w:val="both"/>
        <w:rPr>
          <w:rFonts w:ascii="Times New Roman" w:hAnsi="Times New Roman" w:cs="Times New Roman"/>
          <w:sz w:val="24"/>
        </w:rPr>
      </w:pPr>
      <w:r w:rsidRPr="00062503">
        <w:rPr>
          <w:rFonts w:ascii="Times New Roman" w:hAnsi="Times New Roman" w:cs="Times New Roman"/>
          <w:sz w:val="24"/>
        </w:rPr>
        <w:t xml:space="preserve">Повна назва </w:t>
      </w:r>
      <w:r>
        <w:rPr>
          <w:rFonts w:ascii="Times New Roman" w:hAnsi="Times New Roman" w:cs="Times New Roman"/>
          <w:sz w:val="24"/>
        </w:rPr>
        <w:t>У</w:t>
      </w:r>
      <w:r w:rsidRPr="00062503">
        <w:rPr>
          <w:rFonts w:ascii="Times New Roman" w:hAnsi="Times New Roman" w:cs="Times New Roman"/>
          <w:sz w:val="24"/>
        </w:rPr>
        <w:t>часника:</w:t>
      </w:r>
    </w:p>
    <w:p w:rsidR="00AB4D95" w:rsidRPr="00062503"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 xml:space="preserve"> </w:t>
      </w:r>
      <w:r w:rsidRPr="00062503">
        <w:rPr>
          <w:rFonts w:ascii="Times New Roman" w:hAnsi="Times New Roman" w:cs="Times New Roman"/>
          <w:sz w:val="24"/>
        </w:rPr>
        <w:t>Місцезнаходження:</w:t>
      </w:r>
    </w:p>
    <w:p w:rsidR="00AB4D95" w:rsidRPr="00062503"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 xml:space="preserve"> </w:t>
      </w:r>
      <w:r w:rsidRPr="00062503">
        <w:rPr>
          <w:rFonts w:ascii="Times New Roman" w:hAnsi="Times New Roman" w:cs="Times New Roman"/>
          <w:sz w:val="24"/>
        </w:rPr>
        <w:t>Поштова адреса:</w:t>
      </w:r>
    </w:p>
    <w:p w:rsidR="00AB4D95" w:rsidRPr="00062503"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 xml:space="preserve"> </w:t>
      </w:r>
      <w:r w:rsidRPr="00062503">
        <w:rPr>
          <w:rFonts w:ascii="Times New Roman" w:hAnsi="Times New Roman" w:cs="Times New Roman"/>
          <w:sz w:val="24"/>
        </w:rPr>
        <w:t>Код ЄДРПОУ:</w:t>
      </w:r>
    </w:p>
    <w:p w:rsidR="00AB4D95" w:rsidRPr="00062503"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 xml:space="preserve"> </w:t>
      </w:r>
      <w:r w:rsidRPr="00062503">
        <w:rPr>
          <w:rFonts w:ascii="Times New Roman" w:hAnsi="Times New Roman" w:cs="Times New Roman"/>
          <w:sz w:val="24"/>
        </w:rPr>
        <w:t>Індивідуальний податковий номер:</w:t>
      </w:r>
    </w:p>
    <w:p w:rsidR="00AB4D95" w:rsidRPr="00062503"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 xml:space="preserve"> </w:t>
      </w:r>
      <w:r w:rsidRPr="00062503">
        <w:rPr>
          <w:rFonts w:ascii="Times New Roman" w:hAnsi="Times New Roman" w:cs="Times New Roman"/>
          <w:sz w:val="24"/>
        </w:rPr>
        <w:t>Статус платника податку:</w:t>
      </w:r>
    </w:p>
    <w:p w:rsidR="00AB4D95" w:rsidRPr="00062503"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 xml:space="preserve"> </w:t>
      </w:r>
      <w:r w:rsidRPr="00062503">
        <w:rPr>
          <w:rFonts w:ascii="Times New Roman" w:hAnsi="Times New Roman" w:cs="Times New Roman"/>
          <w:sz w:val="24"/>
        </w:rPr>
        <w:t>Контактний номер телефону:</w:t>
      </w:r>
    </w:p>
    <w:p w:rsidR="00AB4D95" w:rsidRPr="00062503"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 xml:space="preserve"> </w:t>
      </w:r>
      <w:r w:rsidRPr="00062503">
        <w:rPr>
          <w:rFonts w:ascii="Times New Roman" w:hAnsi="Times New Roman" w:cs="Times New Roman"/>
          <w:sz w:val="24"/>
        </w:rPr>
        <w:t>Сайт та e-mail:</w:t>
      </w:r>
    </w:p>
    <w:p w:rsidR="00AB4D95"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 xml:space="preserve">Відомості </w:t>
      </w:r>
      <w:r w:rsidRPr="000033E7">
        <w:rPr>
          <w:rFonts w:ascii="Times New Roman" w:hAnsi="Times New Roman" w:cs="Times New Roman"/>
          <w:sz w:val="24"/>
        </w:rPr>
        <w:t>про кінцевого бенефіціарного власника (контролера)</w:t>
      </w:r>
      <w:r>
        <w:rPr>
          <w:rFonts w:ascii="Times New Roman" w:hAnsi="Times New Roman" w:cs="Times New Roman"/>
          <w:sz w:val="24"/>
        </w:rPr>
        <w:t xml:space="preserve"> згідно</w:t>
      </w:r>
      <w:r w:rsidRPr="000033E7">
        <w:rPr>
          <w:rFonts w:ascii="Times New Roman" w:hAnsi="Times New Roman" w:cs="Times New Roman"/>
          <w:sz w:val="24"/>
        </w:rPr>
        <w:t xml:space="preserve"> Єдино</w:t>
      </w:r>
      <w:r>
        <w:rPr>
          <w:rFonts w:ascii="Times New Roman" w:hAnsi="Times New Roman" w:cs="Times New Roman"/>
          <w:sz w:val="24"/>
        </w:rPr>
        <w:t>го</w:t>
      </w:r>
      <w:r w:rsidRPr="000033E7">
        <w:rPr>
          <w:rFonts w:ascii="Times New Roman" w:hAnsi="Times New Roman" w:cs="Times New Roman"/>
          <w:sz w:val="24"/>
        </w:rPr>
        <w:t xml:space="preserve"> державно</w:t>
      </w:r>
      <w:r>
        <w:rPr>
          <w:rFonts w:ascii="Times New Roman" w:hAnsi="Times New Roman" w:cs="Times New Roman"/>
          <w:sz w:val="24"/>
        </w:rPr>
        <w:t>го реєстра</w:t>
      </w:r>
      <w:r w:rsidRPr="000033E7">
        <w:rPr>
          <w:rFonts w:ascii="Times New Roman" w:hAnsi="Times New Roman" w:cs="Times New Roman"/>
          <w:sz w:val="24"/>
        </w:rPr>
        <w:t xml:space="preserve"> юридичних осіб, фізичних осіб - підприємців та громадсь</w:t>
      </w:r>
      <w:r>
        <w:rPr>
          <w:rFonts w:ascii="Times New Roman" w:hAnsi="Times New Roman" w:cs="Times New Roman"/>
          <w:sz w:val="24"/>
        </w:rPr>
        <w:t>ких формувань.</w:t>
      </w:r>
    </w:p>
    <w:p w:rsidR="00AB4D95" w:rsidRDefault="00AB4D95" w:rsidP="00AB4D95">
      <w:pPr>
        <w:numPr>
          <w:ilvl w:val="0"/>
          <w:numId w:val="2"/>
        </w:numPr>
        <w:spacing w:after="40" w:line="240" w:lineRule="auto"/>
        <w:ind w:left="425" w:hanging="425"/>
        <w:jc w:val="both"/>
        <w:rPr>
          <w:rFonts w:ascii="Times New Roman" w:hAnsi="Times New Roman" w:cs="Times New Roman"/>
          <w:sz w:val="24"/>
        </w:rPr>
      </w:pPr>
      <w:r w:rsidRPr="00062503">
        <w:rPr>
          <w:rFonts w:ascii="Times New Roman" w:hAnsi="Times New Roman" w:cs="Times New Roman"/>
          <w:sz w:val="24"/>
        </w:rPr>
        <w:t>Відомості про керівник</w:t>
      </w:r>
      <w:r>
        <w:rPr>
          <w:rFonts w:ascii="Times New Roman" w:hAnsi="Times New Roman" w:cs="Times New Roman"/>
          <w:sz w:val="24"/>
        </w:rPr>
        <w:t>а (посада, ПІБ, тел., інформація про документ щодо призначення).</w:t>
      </w:r>
    </w:p>
    <w:p w:rsidR="00AB4D95" w:rsidRPr="00062503"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Відомості про особу, уповноважену на підписання конкурсної пропозиції (посада, ПІБ, тел., інформація</w:t>
      </w:r>
      <w:r w:rsidRPr="00062503">
        <w:rPr>
          <w:rFonts w:ascii="Times New Roman" w:hAnsi="Times New Roman" w:cs="Times New Roman"/>
          <w:sz w:val="24"/>
        </w:rPr>
        <w:t xml:space="preserve"> про документ щодо призначення</w:t>
      </w:r>
      <w:r>
        <w:rPr>
          <w:rFonts w:ascii="Times New Roman" w:hAnsi="Times New Roman" w:cs="Times New Roman"/>
          <w:sz w:val="24"/>
        </w:rPr>
        <w:t>, довіреність).</w:t>
      </w:r>
    </w:p>
    <w:p w:rsidR="00AB4D95" w:rsidRPr="00062503" w:rsidRDefault="00AB4D95" w:rsidP="00AB4D95">
      <w:pPr>
        <w:numPr>
          <w:ilvl w:val="0"/>
          <w:numId w:val="2"/>
        </w:numPr>
        <w:spacing w:after="40" w:line="240" w:lineRule="auto"/>
        <w:ind w:left="425" w:hanging="425"/>
        <w:jc w:val="both"/>
        <w:rPr>
          <w:rFonts w:ascii="Times New Roman" w:hAnsi="Times New Roman" w:cs="Times New Roman"/>
          <w:sz w:val="24"/>
        </w:rPr>
      </w:pPr>
      <w:r w:rsidRPr="00062503">
        <w:rPr>
          <w:rFonts w:ascii="Times New Roman" w:hAnsi="Times New Roman" w:cs="Times New Roman"/>
          <w:sz w:val="24"/>
        </w:rPr>
        <w:t>Номер реєстрації</w:t>
      </w:r>
      <w:r>
        <w:rPr>
          <w:rFonts w:ascii="Times New Roman" w:hAnsi="Times New Roman" w:cs="Times New Roman"/>
          <w:sz w:val="24"/>
        </w:rPr>
        <w:t xml:space="preserve"> Учасника</w:t>
      </w:r>
      <w:r w:rsidRPr="00062503">
        <w:rPr>
          <w:rFonts w:ascii="Times New Roman" w:hAnsi="Times New Roman" w:cs="Times New Roman"/>
          <w:sz w:val="24"/>
        </w:rPr>
        <w:t xml:space="preserve"> в Реєстрі аудиторів та су</w:t>
      </w:r>
      <w:r>
        <w:rPr>
          <w:rFonts w:ascii="Times New Roman" w:hAnsi="Times New Roman" w:cs="Times New Roman"/>
          <w:sz w:val="24"/>
        </w:rPr>
        <w:t>б'єктів аудиторської діяльності.</w:t>
      </w:r>
    </w:p>
    <w:p w:rsidR="00AB4D95" w:rsidRDefault="00AB4D95" w:rsidP="00AB4D95">
      <w:pPr>
        <w:numPr>
          <w:ilvl w:val="0"/>
          <w:numId w:val="2"/>
        </w:numPr>
        <w:spacing w:after="40" w:line="240" w:lineRule="auto"/>
        <w:ind w:left="425" w:hanging="425"/>
        <w:jc w:val="both"/>
        <w:rPr>
          <w:rFonts w:ascii="Times New Roman" w:hAnsi="Times New Roman" w:cs="Times New Roman"/>
          <w:sz w:val="24"/>
        </w:rPr>
      </w:pPr>
      <w:r w:rsidRPr="005A05FF">
        <w:rPr>
          <w:rFonts w:ascii="Times New Roman" w:hAnsi="Times New Roman" w:cs="Times New Roman"/>
          <w:sz w:val="24"/>
        </w:rPr>
        <w:t xml:space="preserve">Дані про включення Учасника </w:t>
      </w:r>
      <w:r w:rsidRPr="00D76F3D">
        <w:rPr>
          <w:rFonts w:ascii="Times New Roman" w:hAnsi="Times New Roman" w:cs="Times New Roman"/>
          <w:sz w:val="24"/>
        </w:rPr>
        <w:t>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w:t>
      </w:r>
      <w:r>
        <w:rPr>
          <w:rFonts w:ascii="Times New Roman" w:hAnsi="Times New Roman" w:cs="Times New Roman"/>
          <w:sz w:val="24"/>
        </w:rPr>
        <w:t>.</w:t>
      </w:r>
    </w:p>
    <w:p w:rsidR="00AB4D95" w:rsidRPr="00260C89" w:rsidRDefault="00AB4D95" w:rsidP="00AB4D95">
      <w:pPr>
        <w:numPr>
          <w:ilvl w:val="0"/>
          <w:numId w:val="2"/>
        </w:numPr>
        <w:spacing w:after="40" w:line="240" w:lineRule="auto"/>
        <w:ind w:left="425" w:hanging="425"/>
        <w:jc w:val="both"/>
        <w:rPr>
          <w:rFonts w:ascii="Times New Roman" w:hAnsi="Times New Roman" w:cs="Times New Roman"/>
          <w:sz w:val="24"/>
        </w:rPr>
      </w:pPr>
      <w:r w:rsidRPr="00260C89">
        <w:rPr>
          <w:rFonts w:ascii="Times New Roman" w:hAnsi="Times New Roman" w:cs="Times New Roman"/>
          <w:sz w:val="24"/>
        </w:rPr>
        <w:t>Інформація про кількість штатних кваліфікованих працівників Учасника, які залучатимуться до виконання завдань з аудиту фінансової звітності банку та підтвердили кваліфікацію відповідно до статті 19 Закону України «Про аудит фінансової звітності та аудиторську діяльність» або мають чинні сертифікати (дипломи) професійних організацій, що підтверджують високий рівень знань з міжнародних с</w:t>
      </w:r>
      <w:r>
        <w:rPr>
          <w:rFonts w:ascii="Times New Roman" w:hAnsi="Times New Roman" w:cs="Times New Roman"/>
          <w:sz w:val="24"/>
        </w:rPr>
        <w:t>тандартів фінансової звітності.</w:t>
      </w:r>
    </w:p>
    <w:p w:rsidR="00AB4D95" w:rsidRDefault="00AB4D95" w:rsidP="00AB4D95">
      <w:pPr>
        <w:numPr>
          <w:ilvl w:val="0"/>
          <w:numId w:val="2"/>
        </w:numPr>
        <w:spacing w:after="40" w:line="240" w:lineRule="auto"/>
        <w:ind w:left="425" w:hanging="425"/>
        <w:jc w:val="both"/>
        <w:rPr>
          <w:rFonts w:ascii="Times New Roman" w:hAnsi="Times New Roman" w:cs="Times New Roman"/>
          <w:sz w:val="24"/>
        </w:rPr>
      </w:pPr>
      <w:r w:rsidRPr="009B1CF7">
        <w:rPr>
          <w:rFonts w:ascii="Times New Roman" w:hAnsi="Times New Roman" w:cs="Times New Roman"/>
          <w:sz w:val="24"/>
        </w:rPr>
        <w:t xml:space="preserve">Наявність у суб’єкта аудиторської діяльності, включеного до розділу </w:t>
      </w:r>
      <w:r>
        <w:rPr>
          <w:rFonts w:ascii="Times New Roman" w:hAnsi="Times New Roman" w:cs="Times New Roman"/>
          <w:sz w:val="24"/>
        </w:rPr>
        <w:t>«</w:t>
      </w:r>
      <w:r w:rsidRPr="009B1CF7">
        <w:rPr>
          <w:rFonts w:ascii="Times New Roman" w:hAnsi="Times New Roman" w:cs="Times New Roman"/>
          <w:sz w:val="24"/>
        </w:rPr>
        <w:t>Суб’єкти аудиторської діяльності, які мають право проводити обов’язковий аудит фінансової звітності підприємств, що становлять суспільний інтерес</w:t>
      </w:r>
      <w:r>
        <w:rPr>
          <w:rFonts w:ascii="Times New Roman" w:hAnsi="Times New Roman" w:cs="Times New Roman"/>
          <w:sz w:val="24"/>
        </w:rPr>
        <w:t>»</w:t>
      </w:r>
      <w:r w:rsidRPr="009B1CF7">
        <w:rPr>
          <w:rFonts w:ascii="Times New Roman" w:hAnsi="Times New Roman" w:cs="Times New Roman"/>
          <w:sz w:val="24"/>
        </w:rPr>
        <w:t xml:space="preserve"> Реєстру аудиторів та суб’єктів аудиторської діяльності, його керівника та/або аудиторів доброї репутації відповідно до Закону України </w:t>
      </w:r>
      <w:r>
        <w:rPr>
          <w:rFonts w:ascii="Times New Roman" w:hAnsi="Times New Roman" w:cs="Times New Roman"/>
          <w:sz w:val="24"/>
        </w:rPr>
        <w:t>«</w:t>
      </w:r>
      <w:r w:rsidRPr="009B1CF7">
        <w:rPr>
          <w:rFonts w:ascii="Times New Roman" w:hAnsi="Times New Roman" w:cs="Times New Roman"/>
          <w:sz w:val="24"/>
        </w:rPr>
        <w:t>Про аудит фінансової звіт</w:t>
      </w:r>
      <w:r>
        <w:rPr>
          <w:rFonts w:ascii="Times New Roman" w:hAnsi="Times New Roman" w:cs="Times New Roman"/>
          <w:sz w:val="24"/>
        </w:rPr>
        <w:t xml:space="preserve">ності та аудиторську діяльність». </w:t>
      </w:r>
    </w:p>
    <w:p w:rsidR="00AB4D95"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 xml:space="preserve">Дані свідоцтва про проходження перевірки системи контролю якості, </w:t>
      </w:r>
      <w:r w:rsidRPr="001D2FE1">
        <w:rPr>
          <w:rFonts w:ascii="Times New Roman" w:hAnsi="Times New Roman" w:cs="Times New Roman"/>
          <w:sz w:val="24"/>
        </w:rPr>
        <w:t>видан</w:t>
      </w:r>
      <w:r>
        <w:rPr>
          <w:rFonts w:ascii="Times New Roman" w:hAnsi="Times New Roman" w:cs="Times New Roman"/>
          <w:sz w:val="24"/>
        </w:rPr>
        <w:t>е</w:t>
      </w:r>
      <w:r w:rsidRPr="001D2FE1">
        <w:rPr>
          <w:rFonts w:ascii="Times New Roman" w:hAnsi="Times New Roman" w:cs="Times New Roman"/>
          <w:sz w:val="24"/>
        </w:rPr>
        <w:t xml:space="preserve"> учаснику Аудиторською палатою України, або документ, видан</w:t>
      </w:r>
      <w:r>
        <w:rPr>
          <w:rFonts w:ascii="Times New Roman" w:hAnsi="Times New Roman" w:cs="Times New Roman"/>
          <w:sz w:val="24"/>
        </w:rPr>
        <w:t>ий</w:t>
      </w:r>
      <w:r w:rsidRPr="001D2FE1">
        <w:rPr>
          <w:rFonts w:ascii="Times New Roman" w:hAnsi="Times New Roman" w:cs="Times New Roman"/>
          <w:sz w:val="24"/>
        </w:rPr>
        <w:t xml:space="preserve"> Інспекцією із забезпечення якості Органу суспільного нагляду за аудиторською діяльністю</w:t>
      </w:r>
      <w:r>
        <w:rPr>
          <w:rFonts w:ascii="Times New Roman" w:hAnsi="Times New Roman" w:cs="Times New Roman"/>
          <w:sz w:val="24"/>
        </w:rPr>
        <w:t>.</w:t>
      </w:r>
    </w:p>
    <w:p w:rsidR="00AB4D95"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Дані про д</w:t>
      </w:r>
      <w:r w:rsidRPr="000F6D4C">
        <w:rPr>
          <w:rFonts w:ascii="Times New Roman" w:hAnsi="Times New Roman" w:cs="Times New Roman"/>
          <w:sz w:val="24"/>
        </w:rPr>
        <w:t>огов</w:t>
      </w:r>
      <w:r>
        <w:rPr>
          <w:rFonts w:ascii="Times New Roman" w:hAnsi="Times New Roman" w:cs="Times New Roman"/>
          <w:sz w:val="24"/>
        </w:rPr>
        <w:t>і</w:t>
      </w:r>
      <w:r w:rsidRPr="000F6D4C">
        <w:rPr>
          <w:rFonts w:ascii="Times New Roman" w:hAnsi="Times New Roman" w:cs="Times New Roman"/>
          <w:sz w:val="24"/>
        </w:rPr>
        <w:t>р страхування цивільно-правової відповідальності перед третіми особами</w:t>
      </w:r>
      <w:r>
        <w:rPr>
          <w:rFonts w:ascii="Times New Roman" w:hAnsi="Times New Roman" w:cs="Times New Roman"/>
          <w:sz w:val="24"/>
        </w:rPr>
        <w:t>.</w:t>
      </w:r>
    </w:p>
    <w:p w:rsidR="00AB4D95" w:rsidRPr="00F70C4D" w:rsidRDefault="00AB4D95" w:rsidP="00AB4D95">
      <w:pPr>
        <w:spacing w:after="40" w:line="240" w:lineRule="auto"/>
        <w:ind w:left="425"/>
        <w:jc w:val="both"/>
        <w:rPr>
          <w:rFonts w:ascii="Times New Roman" w:hAnsi="Times New Roman" w:cs="Times New Roman"/>
          <w:sz w:val="12"/>
          <w:szCs w:val="12"/>
          <w:highlight w:val="yellow"/>
        </w:rPr>
      </w:pPr>
    </w:p>
    <w:p w:rsidR="00AB4D95" w:rsidRPr="00937804" w:rsidRDefault="00AB4D95" w:rsidP="00AB4D95">
      <w:pPr>
        <w:shd w:val="clear" w:color="auto" w:fill="DEEAF6" w:themeFill="accent1" w:themeFillTint="33"/>
        <w:spacing w:after="120"/>
        <w:rPr>
          <w:rFonts w:ascii="Times New Roman" w:hAnsi="Times New Roman" w:cs="Times New Roman"/>
          <w:b/>
          <w:sz w:val="24"/>
        </w:rPr>
      </w:pPr>
      <w:r w:rsidRPr="00937804">
        <w:rPr>
          <w:rFonts w:ascii="Times New Roman" w:hAnsi="Times New Roman" w:cs="Times New Roman"/>
          <w:b/>
          <w:sz w:val="24"/>
        </w:rPr>
        <w:t>І</w:t>
      </w:r>
      <w:r>
        <w:rPr>
          <w:rFonts w:ascii="Times New Roman" w:hAnsi="Times New Roman" w:cs="Times New Roman"/>
          <w:b/>
          <w:sz w:val="24"/>
        </w:rPr>
        <w:t>І</w:t>
      </w:r>
      <w:r w:rsidRPr="00937804">
        <w:rPr>
          <w:rFonts w:ascii="Times New Roman" w:hAnsi="Times New Roman" w:cs="Times New Roman"/>
          <w:b/>
          <w:sz w:val="24"/>
        </w:rPr>
        <w:t xml:space="preserve">. Відомості, що </w:t>
      </w:r>
      <w:r>
        <w:rPr>
          <w:rFonts w:ascii="Times New Roman" w:hAnsi="Times New Roman" w:cs="Times New Roman"/>
          <w:b/>
          <w:sz w:val="24"/>
        </w:rPr>
        <w:t>надаються у довільній формі</w:t>
      </w:r>
    </w:p>
    <w:p w:rsidR="00AB4D95" w:rsidRPr="005A05FF" w:rsidRDefault="00AB4D95" w:rsidP="00AB4D95">
      <w:pPr>
        <w:numPr>
          <w:ilvl w:val="0"/>
          <w:numId w:val="2"/>
        </w:numPr>
        <w:spacing w:after="40" w:line="240" w:lineRule="auto"/>
        <w:ind w:left="425" w:hanging="425"/>
        <w:jc w:val="both"/>
        <w:rPr>
          <w:rFonts w:ascii="Times New Roman" w:hAnsi="Times New Roman" w:cs="Times New Roman"/>
          <w:sz w:val="24"/>
        </w:rPr>
      </w:pPr>
      <w:r w:rsidRPr="005A05FF">
        <w:rPr>
          <w:rFonts w:ascii="Times New Roman" w:hAnsi="Times New Roman" w:cs="Times New Roman"/>
          <w:sz w:val="24"/>
        </w:rPr>
        <w:t>Дані про належність Учасника до міжнародної мережі незалежних аудиторських фірм, які надають аудиторські та консалтингові послуги</w:t>
      </w:r>
      <w:r>
        <w:rPr>
          <w:rFonts w:ascii="Times New Roman" w:hAnsi="Times New Roman" w:cs="Times New Roman"/>
          <w:sz w:val="24"/>
        </w:rPr>
        <w:t>.</w:t>
      </w:r>
    </w:p>
    <w:p w:rsidR="00AB4D95" w:rsidRDefault="00AB4D95" w:rsidP="00AB4D95">
      <w:pPr>
        <w:numPr>
          <w:ilvl w:val="0"/>
          <w:numId w:val="2"/>
        </w:numPr>
        <w:spacing w:after="40" w:line="240" w:lineRule="auto"/>
        <w:ind w:left="425" w:hanging="425"/>
        <w:jc w:val="both"/>
        <w:rPr>
          <w:rFonts w:ascii="Times New Roman" w:hAnsi="Times New Roman" w:cs="Times New Roman"/>
          <w:sz w:val="24"/>
        </w:rPr>
      </w:pPr>
      <w:r w:rsidRPr="00062503">
        <w:rPr>
          <w:rFonts w:ascii="Times New Roman" w:hAnsi="Times New Roman" w:cs="Times New Roman"/>
          <w:sz w:val="24"/>
        </w:rPr>
        <w:t xml:space="preserve">Інформація про тривалість договірних відносин поспіль </w:t>
      </w:r>
      <w:r>
        <w:rPr>
          <w:rFonts w:ascii="Times New Roman" w:hAnsi="Times New Roman" w:cs="Times New Roman"/>
          <w:sz w:val="24"/>
        </w:rPr>
        <w:t>Учасника</w:t>
      </w:r>
      <w:r w:rsidRPr="00062503">
        <w:rPr>
          <w:rFonts w:ascii="Times New Roman" w:hAnsi="Times New Roman" w:cs="Times New Roman"/>
          <w:sz w:val="24"/>
        </w:rPr>
        <w:t xml:space="preserve"> з </w:t>
      </w:r>
      <w:r>
        <w:rPr>
          <w:rFonts w:ascii="Times New Roman" w:hAnsi="Times New Roman" w:cs="Times New Roman"/>
          <w:sz w:val="24"/>
        </w:rPr>
        <w:t>АТ «Ощадбанк»</w:t>
      </w:r>
      <w:r w:rsidRPr="00062503">
        <w:rPr>
          <w:rFonts w:ascii="Times New Roman" w:hAnsi="Times New Roman" w:cs="Times New Roman"/>
          <w:sz w:val="24"/>
        </w:rPr>
        <w:t xml:space="preserve"> з питань проведення аудиту фінансової звітності банку</w:t>
      </w:r>
      <w:r>
        <w:rPr>
          <w:rFonts w:ascii="Times New Roman" w:hAnsi="Times New Roman" w:cs="Times New Roman"/>
          <w:sz w:val="24"/>
        </w:rPr>
        <w:t>.</w:t>
      </w:r>
    </w:p>
    <w:p w:rsidR="00AB4D95" w:rsidRPr="00062503"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Інформація про д</w:t>
      </w:r>
      <w:r w:rsidRPr="00943E68">
        <w:rPr>
          <w:rFonts w:ascii="Times New Roman" w:hAnsi="Times New Roman" w:cs="Times New Roman"/>
          <w:sz w:val="24"/>
        </w:rPr>
        <w:t xml:space="preserve">освід </w:t>
      </w:r>
      <w:r>
        <w:rPr>
          <w:rFonts w:ascii="Times New Roman" w:hAnsi="Times New Roman" w:cs="Times New Roman"/>
          <w:sz w:val="24"/>
        </w:rPr>
        <w:t>Учасника (</w:t>
      </w:r>
      <w:r w:rsidRPr="00943E68">
        <w:rPr>
          <w:rFonts w:ascii="Times New Roman" w:hAnsi="Times New Roman" w:cs="Times New Roman"/>
          <w:sz w:val="24"/>
        </w:rPr>
        <w:t>не менш як п’ять років</w:t>
      </w:r>
      <w:r>
        <w:rPr>
          <w:rFonts w:ascii="Times New Roman" w:hAnsi="Times New Roman" w:cs="Times New Roman"/>
          <w:sz w:val="24"/>
        </w:rPr>
        <w:t>)</w:t>
      </w:r>
      <w:r w:rsidRPr="00943E68">
        <w:rPr>
          <w:rFonts w:ascii="Times New Roman" w:hAnsi="Times New Roman" w:cs="Times New Roman"/>
          <w:sz w:val="24"/>
        </w:rPr>
        <w:t xml:space="preserve"> з проведення обов’язкового річного аудиту фінансової звітності державних банків України та/або системно важливих банків України, перелік яких визначено Національним банком України</w:t>
      </w:r>
      <w:r>
        <w:rPr>
          <w:rFonts w:ascii="Times New Roman" w:hAnsi="Times New Roman" w:cs="Times New Roman"/>
          <w:sz w:val="24"/>
        </w:rPr>
        <w:t xml:space="preserve"> (із зазначенням банківських установ, переліку наданих послуг та періоду їх надання).</w:t>
      </w:r>
    </w:p>
    <w:p w:rsidR="00AB4D95"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Інформація про надання Учасником неаудиторських послуг</w:t>
      </w:r>
      <w:r w:rsidRPr="003F319B">
        <w:rPr>
          <w:rFonts w:ascii="Times New Roman" w:hAnsi="Times New Roman" w:cs="Times New Roman"/>
          <w:sz w:val="24"/>
        </w:rPr>
        <w:t xml:space="preserve"> </w:t>
      </w:r>
      <w:r>
        <w:rPr>
          <w:rFonts w:ascii="Times New Roman" w:hAnsi="Times New Roman" w:cs="Times New Roman"/>
          <w:sz w:val="24"/>
        </w:rPr>
        <w:t xml:space="preserve">АТ «Ощадбанк», зазначених у частині четвертій статті 6 </w:t>
      </w:r>
      <w:r w:rsidRPr="000033E7">
        <w:rPr>
          <w:rFonts w:ascii="Times New Roman" w:hAnsi="Times New Roman" w:cs="Times New Roman"/>
          <w:sz w:val="24"/>
        </w:rPr>
        <w:t>Закону</w:t>
      </w:r>
      <w:r>
        <w:rPr>
          <w:rFonts w:ascii="Times New Roman" w:hAnsi="Times New Roman" w:cs="Times New Roman"/>
          <w:sz w:val="24"/>
        </w:rPr>
        <w:t xml:space="preserve"> України</w:t>
      </w:r>
      <w:r w:rsidRPr="000033E7">
        <w:rPr>
          <w:rFonts w:ascii="Times New Roman" w:hAnsi="Times New Roman" w:cs="Times New Roman"/>
          <w:sz w:val="24"/>
        </w:rPr>
        <w:t xml:space="preserve"> </w:t>
      </w:r>
      <w:r>
        <w:rPr>
          <w:rFonts w:ascii="Times New Roman" w:hAnsi="Times New Roman" w:cs="Times New Roman"/>
          <w:sz w:val="24"/>
        </w:rPr>
        <w:t>«П</w:t>
      </w:r>
      <w:r w:rsidRPr="000033E7">
        <w:rPr>
          <w:rFonts w:ascii="Times New Roman" w:hAnsi="Times New Roman" w:cs="Times New Roman"/>
          <w:sz w:val="24"/>
        </w:rPr>
        <w:t>ро аудит</w:t>
      </w:r>
      <w:r>
        <w:rPr>
          <w:rFonts w:ascii="Times New Roman" w:hAnsi="Times New Roman" w:cs="Times New Roman"/>
          <w:sz w:val="24"/>
        </w:rPr>
        <w:t xml:space="preserve"> фінансової звітності та аудиторську діяльність».</w:t>
      </w:r>
    </w:p>
    <w:p w:rsidR="00AB4D95" w:rsidRDefault="00AB4D95" w:rsidP="00AB4D95">
      <w:pPr>
        <w:numPr>
          <w:ilvl w:val="0"/>
          <w:numId w:val="2"/>
        </w:numPr>
        <w:spacing w:after="40" w:line="240" w:lineRule="auto"/>
        <w:ind w:left="425" w:hanging="425"/>
        <w:jc w:val="both"/>
        <w:rPr>
          <w:rFonts w:ascii="Times New Roman" w:hAnsi="Times New Roman" w:cs="Times New Roman"/>
          <w:sz w:val="24"/>
        </w:rPr>
      </w:pPr>
      <w:r>
        <w:rPr>
          <w:rFonts w:ascii="Times New Roman" w:hAnsi="Times New Roman" w:cs="Times New Roman"/>
          <w:sz w:val="24"/>
        </w:rPr>
        <w:t>Інша інформація, яку бажає Учасник зазначити у Конкурсній пропозиції.</w:t>
      </w:r>
    </w:p>
    <w:tbl>
      <w:tblPr>
        <w:tblW w:w="10423" w:type="dxa"/>
        <w:tblInd w:w="-108" w:type="dxa"/>
        <w:tblBorders>
          <w:top w:val="nil"/>
          <w:left w:val="nil"/>
          <w:bottom w:val="nil"/>
          <w:right w:val="nil"/>
        </w:tblBorders>
        <w:tblLayout w:type="fixed"/>
        <w:tblLook w:val="0000" w:firstRow="0" w:lastRow="0" w:firstColumn="0" w:lastColumn="0" w:noHBand="0" w:noVBand="0"/>
      </w:tblPr>
      <w:tblGrid>
        <w:gridCol w:w="4044"/>
        <w:gridCol w:w="3118"/>
        <w:gridCol w:w="3261"/>
      </w:tblGrid>
      <w:tr w:rsidR="00AB4D95" w:rsidRPr="00062503" w:rsidTr="00A44D3A">
        <w:trPr>
          <w:trHeight w:val="90"/>
        </w:trPr>
        <w:tc>
          <w:tcPr>
            <w:tcW w:w="4044" w:type="dxa"/>
          </w:tcPr>
          <w:p w:rsidR="00AB4D95" w:rsidRPr="00AC0AA2" w:rsidRDefault="00AB4D95" w:rsidP="00A44D3A">
            <w:pPr>
              <w:spacing w:after="0" w:line="240" w:lineRule="auto"/>
              <w:rPr>
                <w:rFonts w:ascii="Times New Roman" w:hAnsi="Times New Roman" w:cs="Times New Roman"/>
                <w:sz w:val="24"/>
              </w:rPr>
            </w:pPr>
            <w:r w:rsidRPr="00AC0AA2">
              <w:rPr>
                <w:rFonts w:ascii="Times New Roman" w:hAnsi="Times New Roman" w:cs="Times New Roman"/>
              </w:rPr>
              <w:t>________________________</w:t>
            </w:r>
            <w:r w:rsidRPr="000033E7">
              <w:rPr>
                <w:rFonts w:ascii="Times New Roman" w:hAnsi="Times New Roman" w:cs="Times New Roman"/>
              </w:rPr>
              <w:t>___</w:t>
            </w:r>
          </w:p>
        </w:tc>
        <w:tc>
          <w:tcPr>
            <w:tcW w:w="3118" w:type="dxa"/>
          </w:tcPr>
          <w:p w:rsidR="00AB4D95" w:rsidRPr="000033E7" w:rsidRDefault="00AB4D95" w:rsidP="00A44D3A">
            <w:pPr>
              <w:spacing w:after="0" w:line="240" w:lineRule="auto"/>
              <w:rPr>
                <w:rFonts w:ascii="Times New Roman" w:hAnsi="Times New Roman" w:cs="Times New Roman"/>
                <w:lang w:val="ru-RU"/>
              </w:rPr>
            </w:pPr>
            <w:r w:rsidRPr="00AC0AA2">
              <w:rPr>
                <w:rFonts w:ascii="Times New Roman" w:hAnsi="Times New Roman" w:cs="Times New Roman"/>
                <w:sz w:val="20"/>
              </w:rPr>
              <w:t xml:space="preserve">  _____________</w:t>
            </w:r>
            <w:r w:rsidRPr="000033E7">
              <w:rPr>
                <w:rFonts w:ascii="Times New Roman" w:hAnsi="Times New Roman" w:cs="Times New Roman"/>
                <w:sz w:val="20"/>
                <w:lang w:val="ru-RU"/>
              </w:rPr>
              <w:t xml:space="preserve">__________ </w:t>
            </w:r>
          </w:p>
        </w:tc>
        <w:tc>
          <w:tcPr>
            <w:tcW w:w="3261" w:type="dxa"/>
          </w:tcPr>
          <w:p w:rsidR="00AB4D95" w:rsidRPr="000033E7" w:rsidRDefault="00AB4D95" w:rsidP="00A44D3A">
            <w:pPr>
              <w:spacing w:after="0" w:line="240" w:lineRule="auto"/>
              <w:rPr>
                <w:rFonts w:ascii="Times New Roman" w:hAnsi="Times New Roman" w:cs="Times New Roman"/>
                <w:lang w:val="ru-RU"/>
              </w:rPr>
            </w:pPr>
            <w:r w:rsidRPr="000033E7">
              <w:rPr>
                <w:rFonts w:ascii="Times New Roman" w:hAnsi="Times New Roman" w:cs="Times New Roman"/>
                <w:sz w:val="20"/>
                <w:lang w:val="ru-RU"/>
              </w:rPr>
              <w:t>_________________________</w:t>
            </w:r>
          </w:p>
        </w:tc>
      </w:tr>
      <w:tr w:rsidR="00AB4D95" w:rsidRPr="00062503" w:rsidTr="00A44D3A">
        <w:trPr>
          <w:trHeight w:val="73"/>
        </w:trPr>
        <w:tc>
          <w:tcPr>
            <w:tcW w:w="4044" w:type="dxa"/>
          </w:tcPr>
          <w:p w:rsidR="00AB4D95" w:rsidRPr="000033E7" w:rsidRDefault="00AB4D95" w:rsidP="00A44D3A">
            <w:pPr>
              <w:spacing w:after="0" w:line="240" w:lineRule="auto"/>
              <w:rPr>
                <w:rFonts w:ascii="Times New Roman" w:hAnsi="Times New Roman" w:cs="Times New Roman"/>
                <w:sz w:val="20"/>
                <w:lang w:val="ru-RU"/>
              </w:rPr>
            </w:pPr>
            <w:r w:rsidRPr="000033E7">
              <w:rPr>
                <w:rFonts w:ascii="Times New Roman" w:hAnsi="Times New Roman" w:cs="Times New Roman"/>
                <w:i/>
                <w:iCs/>
                <w:sz w:val="20"/>
                <w:lang w:val="ru-RU"/>
              </w:rPr>
              <w:t xml:space="preserve">посада уповноваженої особи </w:t>
            </w:r>
            <w:r>
              <w:rPr>
                <w:rFonts w:ascii="Times New Roman" w:hAnsi="Times New Roman" w:cs="Times New Roman"/>
                <w:i/>
                <w:iCs/>
                <w:sz w:val="20"/>
                <w:lang w:val="ru-RU"/>
              </w:rPr>
              <w:t>У</w:t>
            </w:r>
            <w:r w:rsidRPr="000033E7">
              <w:rPr>
                <w:rFonts w:ascii="Times New Roman" w:hAnsi="Times New Roman" w:cs="Times New Roman"/>
                <w:i/>
                <w:iCs/>
                <w:sz w:val="20"/>
                <w:lang w:val="ru-RU"/>
              </w:rPr>
              <w:t xml:space="preserve">часника </w:t>
            </w:r>
          </w:p>
        </w:tc>
        <w:tc>
          <w:tcPr>
            <w:tcW w:w="3118" w:type="dxa"/>
          </w:tcPr>
          <w:p w:rsidR="00AB4D95" w:rsidRPr="000033E7" w:rsidRDefault="00AB4D95" w:rsidP="00A44D3A">
            <w:pPr>
              <w:spacing w:after="0" w:line="240" w:lineRule="auto"/>
              <w:rPr>
                <w:rFonts w:ascii="Times New Roman" w:hAnsi="Times New Roman" w:cs="Times New Roman"/>
                <w:sz w:val="20"/>
              </w:rPr>
            </w:pPr>
            <w:r w:rsidRPr="000033E7">
              <w:rPr>
                <w:rFonts w:ascii="Times New Roman" w:hAnsi="Times New Roman" w:cs="Times New Roman"/>
                <w:i/>
                <w:iCs/>
                <w:sz w:val="20"/>
                <w:lang w:val="ru-RU"/>
              </w:rPr>
              <w:t xml:space="preserve">підпис та печатка </w:t>
            </w:r>
            <w:r w:rsidRPr="000033E7">
              <w:rPr>
                <w:rFonts w:ascii="Times New Roman" w:hAnsi="Times New Roman" w:cs="Times New Roman"/>
                <w:i/>
                <w:iCs/>
                <w:sz w:val="20"/>
              </w:rPr>
              <w:t>(за наявності)</w:t>
            </w:r>
          </w:p>
        </w:tc>
        <w:tc>
          <w:tcPr>
            <w:tcW w:w="3261" w:type="dxa"/>
          </w:tcPr>
          <w:p w:rsidR="00AB4D95" w:rsidRPr="000033E7" w:rsidRDefault="00AB4D95" w:rsidP="00A44D3A">
            <w:pPr>
              <w:spacing w:after="0" w:line="240" w:lineRule="auto"/>
              <w:rPr>
                <w:rFonts w:ascii="Times New Roman" w:hAnsi="Times New Roman" w:cs="Times New Roman"/>
                <w:sz w:val="20"/>
                <w:lang w:val="ru-RU"/>
              </w:rPr>
            </w:pPr>
            <w:r w:rsidRPr="000033E7">
              <w:rPr>
                <w:rFonts w:ascii="Times New Roman" w:hAnsi="Times New Roman" w:cs="Times New Roman"/>
                <w:i/>
                <w:iCs/>
                <w:sz w:val="20"/>
              </w:rPr>
              <w:t xml:space="preserve">                 </w:t>
            </w:r>
            <w:r w:rsidRPr="000033E7">
              <w:rPr>
                <w:rFonts w:ascii="Times New Roman" w:hAnsi="Times New Roman" w:cs="Times New Roman"/>
                <w:i/>
                <w:iCs/>
                <w:sz w:val="20"/>
                <w:lang w:val="ru-RU"/>
              </w:rPr>
              <w:t xml:space="preserve">прізвище, ініціали </w:t>
            </w:r>
          </w:p>
        </w:tc>
      </w:tr>
    </w:tbl>
    <w:p w:rsidR="00AB4D95" w:rsidRPr="00090C39" w:rsidRDefault="00AB4D95" w:rsidP="00AB4D95">
      <w:pPr>
        <w:pageBreakBefore/>
        <w:autoSpaceDE w:val="0"/>
        <w:autoSpaceDN w:val="0"/>
        <w:adjustRightInd w:val="0"/>
        <w:spacing w:after="120" w:line="240" w:lineRule="auto"/>
        <w:jc w:val="right"/>
        <w:rPr>
          <w:rFonts w:ascii="Times New Roman" w:hAnsi="Times New Roman" w:cs="Times New Roman"/>
          <w:i/>
          <w:color w:val="000000"/>
          <w:sz w:val="24"/>
          <w:szCs w:val="24"/>
        </w:rPr>
      </w:pPr>
      <w:r w:rsidRPr="00090C39">
        <w:rPr>
          <w:rFonts w:ascii="Times New Roman" w:hAnsi="Times New Roman" w:cs="Times New Roman"/>
          <w:i/>
          <w:color w:val="000000"/>
          <w:sz w:val="24"/>
          <w:szCs w:val="24"/>
        </w:rPr>
        <w:lastRenderedPageBreak/>
        <w:t xml:space="preserve">Додаток </w:t>
      </w:r>
      <w:r>
        <w:rPr>
          <w:rFonts w:ascii="Times New Roman" w:hAnsi="Times New Roman" w:cs="Times New Roman"/>
          <w:i/>
          <w:color w:val="000000"/>
          <w:sz w:val="24"/>
          <w:szCs w:val="24"/>
        </w:rPr>
        <w:t>2</w:t>
      </w:r>
    </w:p>
    <w:p w:rsidR="00AB4D95" w:rsidRPr="00090C39" w:rsidRDefault="00AB4D95" w:rsidP="00AB4D95">
      <w:pPr>
        <w:autoSpaceDE w:val="0"/>
        <w:autoSpaceDN w:val="0"/>
        <w:adjustRightInd w:val="0"/>
        <w:spacing w:after="120" w:line="240" w:lineRule="auto"/>
        <w:jc w:val="right"/>
        <w:rPr>
          <w:rFonts w:ascii="Times New Roman" w:hAnsi="Times New Roman" w:cs="Times New Roman"/>
          <w:b/>
          <w:color w:val="000000"/>
          <w:sz w:val="23"/>
          <w:szCs w:val="23"/>
        </w:rPr>
      </w:pPr>
      <w:r w:rsidRPr="00FD36CA">
        <w:rPr>
          <w:rFonts w:ascii="Times New Roman" w:hAnsi="Times New Roman" w:cs="Times New Roman"/>
          <w:color w:val="000000"/>
          <w:sz w:val="24"/>
          <w:szCs w:val="24"/>
        </w:rPr>
        <w:t xml:space="preserve"> </w:t>
      </w:r>
      <w:r w:rsidRPr="00090C39">
        <w:rPr>
          <w:rFonts w:ascii="Times New Roman" w:hAnsi="Times New Roman" w:cs="Times New Roman"/>
          <w:b/>
          <w:color w:val="000000"/>
          <w:sz w:val="23"/>
          <w:szCs w:val="23"/>
        </w:rPr>
        <w:t>Наглядовій раді АТ «Ощадбанк»</w:t>
      </w:r>
    </w:p>
    <w:p w:rsidR="00AB4D95" w:rsidRPr="00F224CB" w:rsidRDefault="00AB4D95" w:rsidP="00AB4D95">
      <w:pPr>
        <w:autoSpaceDE w:val="0"/>
        <w:autoSpaceDN w:val="0"/>
        <w:adjustRightInd w:val="0"/>
        <w:spacing w:after="0" w:line="240" w:lineRule="auto"/>
        <w:jc w:val="center"/>
        <w:rPr>
          <w:rFonts w:ascii="Times New Roman" w:hAnsi="Times New Roman" w:cs="Times New Roman"/>
          <w:b/>
          <w:sz w:val="24"/>
        </w:rPr>
      </w:pPr>
      <w:r w:rsidRPr="00F224CB">
        <w:rPr>
          <w:rFonts w:ascii="Times New Roman" w:hAnsi="Times New Roman" w:cs="Times New Roman"/>
          <w:b/>
          <w:sz w:val="24"/>
        </w:rPr>
        <w:t xml:space="preserve">Лист-запевнення </w:t>
      </w:r>
    </w:p>
    <w:p w:rsidR="00AB4D95" w:rsidRPr="00090C39" w:rsidRDefault="00AB4D95" w:rsidP="00AB4D95">
      <w:pPr>
        <w:autoSpaceDE w:val="0"/>
        <w:autoSpaceDN w:val="0"/>
        <w:adjustRightInd w:val="0"/>
        <w:spacing w:after="0" w:line="240" w:lineRule="auto"/>
        <w:jc w:val="center"/>
        <w:rPr>
          <w:rFonts w:ascii="Times New Roman" w:hAnsi="Times New Roman" w:cs="Times New Roman"/>
          <w:sz w:val="24"/>
        </w:rPr>
      </w:pPr>
      <w:r w:rsidRPr="00090C39">
        <w:rPr>
          <w:rFonts w:ascii="Times New Roman" w:hAnsi="Times New Roman" w:cs="Times New Roman"/>
          <w:sz w:val="24"/>
        </w:rPr>
        <w:t>щодо відповідності Учасника конкурсу вимогам законодавства для надання послуг</w:t>
      </w:r>
    </w:p>
    <w:p w:rsidR="00AB4D95" w:rsidRPr="00F70C4D" w:rsidRDefault="00AB4D95" w:rsidP="00AB4D95">
      <w:pPr>
        <w:jc w:val="center"/>
        <w:rPr>
          <w:rFonts w:ascii="Times New Roman" w:hAnsi="Times New Roman" w:cs="Times New Roman"/>
          <w:b/>
          <w:sz w:val="24"/>
        </w:rPr>
      </w:pPr>
      <w:r w:rsidRPr="00090C39">
        <w:rPr>
          <w:rFonts w:ascii="Times New Roman" w:hAnsi="Times New Roman" w:cs="Times New Roman"/>
          <w:sz w:val="24"/>
        </w:rPr>
        <w:t xml:space="preserve"> з обов’язкового аудиту</w:t>
      </w:r>
      <w:r>
        <w:rPr>
          <w:rFonts w:ascii="Times New Roman" w:hAnsi="Times New Roman" w:cs="Times New Roman"/>
          <w:sz w:val="24"/>
        </w:rPr>
        <w:t xml:space="preserve"> річної</w:t>
      </w:r>
      <w:r w:rsidRPr="00090C39">
        <w:rPr>
          <w:rFonts w:ascii="Times New Roman" w:hAnsi="Times New Roman" w:cs="Times New Roman"/>
          <w:sz w:val="24"/>
        </w:rPr>
        <w:t xml:space="preserve"> фінансової звітності АТ «Ощадбанк»</w:t>
      </w:r>
      <w:r w:rsidRPr="00090C39">
        <w:rPr>
          <w:rFonts w:ascii="Times New Roman" w:hAnsi="Times New Roman" w:cs="Times New Roman"/>
          <w:bCs/>
          <w:color w:val="000000"/>
          <w:sz w:val="23"/>
          <w:szCs w:val="23"/>
        </w:rPr>
        <w:t xml:space="preserve"> </w:t>
      </w:r>
      <w:r w:rsidRPr="00F70C4D">
        <w:rPr>
          <w:rFonts w:ascii="Times New Roman" w:hAnsi="Times New Roman" w:cs="Times New Roman"/>
          <w:sz w:val="24"/>
        </w:rPr>
        <w:t>та огляду проміжної фінансової звітності за 6 місяців 2025 року</w:t>
      </w:r>
    </w:p>
    <w:p w:rsidR="00AB4D95" w:rsidRPr="00FD36CA" w:rsidRDefault="00AB4D95" w:rsidP="00AB4D95">
      <w:pPr>
        <w:autoSpaceDE w:val="0"/>
        <w:autoSpaceDN w:val="0"/>
        <w:adjustRightInd w:val="0"/>
        <w:spacing w:after="0" w:line="240" w:lineRule="auto"/>
        <w:jc w:val="center"/>
        <w:rPr>
          <w:rFonts w:ascii="Times New Roman" w:hAnsi="Times New Roman" w:cs="Times New Roman"/>
          <w:color w:val="000000"/>
          <w:sz w:val="23"/>
          <w:szCs w:val="23"/>
        </w:rPr>
      </w:pPr>
    </w:p>
    <w:p w:rsidR="00AB4D95" w:rsidRDefault="00AB4D95" w:rsidP="00AB4D95">
      <w:pPr>
        <w:autoSpaceDE w:val="0"/>
        <w:autoSpaceDN w:val="0"/>
        <w:adjustRightInd w:val="0"/>
        <w:spacing w:after="12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Цим листом </w:t>
      </w:r>
      <w:r w:rsidRPr="00FD36CA">
        <w:rPr>
          <w:rFonts w:ascii="Times New Roman" w:hAnsi="Times New Roman" w:cs="Times New Roman"/>
          <w:color w:val="000000"/>
          <w:sz w:val="23"/>
          <w:szCs w:val="23"/>
        </w:rPr>
        <w:t>/</w:t>
      </w:r>
      <w:r w:rsidRPr="00FD36CA">
        <w:rPr>
          <w:rFonts w:ascii="Times New Roman" w:hAnsi="Times New Roman" w:cs="Times New Roman"/>
          <w:i/>
          <w:iCs/>
          <w:color w:val="000000"/>
          <w:sz w:val="23"/>
          <w:szCs w:val="23"/>
        </w:rPr>
        <w:t>найменування Учасника</w:t>
      </w:r>
      <w:r w:rsidRPr="00FD36CA">
        <w:rPr>
          <w:rFonts w:ascii="Times New Roman" w:hAnsi="Times New Roman" w:cs="Times New Roman"/>
          <w:color w:val="000000"/>
          <w:sz w:val="23"/>
          <w:szCs w:val="23"/>
        </w:rPr>
        <w:t xml:space="preserve">/ (далі - Учасник), в особі </w:t>
      </w:r>
      <w:r w:rsidRPr="00FD36CA">
        <w:rPr>
          <w:rFonts w:ascii="Times New Roman" w:hAnsi="Times New Roman" w:cs="Times New Roman"/>
          <w:i/>
          <w:iCs/>
          <w:color w:val="000000"/>
          <w:sz w:val="23"/>
          <w:szCs w:val="23"/>
        </w:rPr>
        <w:t>/Уповноважена особа/</w:t>
      </w:r>
      <w:r>
        <w:rPr>
          <w:rFonts w:ascii="Times New Roman" w:hAnsi="Times New Roman" w:cs="Times New Roman"/>
          <w:i/>
          <w:iCs/>
          <w:color w:val="000000"/>
          <w:sz w:val="23"/>
          <w:szCs w:val="23"/>
        </w:rPr>
        <w:t>,</w:t>
      </w:r>
      <w:r w:rsidRPr="00FD36CA">
        <w:rPr>
          <w:rFonts w:ascii="Times New Roman" w:hAnsi="Times New Roman" w:cs="Times New Roman"/>
          <w:i/>
          <w:iCs/>
          <w:color w:val="000000"/>
          <w:sz w:val="23"/>
          <w:szCs w:val="23"/>
        </w:rPr>
        <w:t xml:space="preserve"> </w:t>
      </w:r>
      <w:r>
        <w:rPr>
          <w:rFonts w:ascii="Times New Roman" w:hAnsi="Times New Roman" w:cs="Times New Roman"/>
          <w:color w:val="000000"/>
          <w:sz w:val="23"/>
          <w:szCs w:val="23"/>
        </w:rPr>
        <w:t xml:space="preserve">підтверджує відповідність Учасника вимогам </w:t>
      </w:r>
      <w:r w:rsidRPr="00703C8B">
        <w:rPr>
          <w:rFonts w:ascii="Times New Roman" w:hAnsi="Times New Roman" w:cs="Times New Roman"/>
          <w:color w:val="000000"/>
          <w:sz w:val="23"/>
          <w:szCs w:val="23"/>
        </w:rPr>
        <w:t>законодавства</w:t>
      </w:r>
      <w:r>
        <w:rPr>
          <w:rFonts w:ascii="Times New Roman" w:hAnsi="Times New Roman" w:cs="Times New Roman"/>
          <w:color w:val="000000"/>
          <w:sz w:val="23"/>
          <w:szCs w:val="23"/>
        </w:rPr>
        <w:t xml:space="preserve"> </w:t>
      </w:r>
      <w:r w:rsidRPr="00703C8B">
        <w:rPr>
          <w:rFonts w:ascii="Times New Roman" w:hAnsi="Times New Roman" w:cs="Times New Roman"/>
          <w:color w:val="000000"/>
          <w:sz w:val="23"/>
          <w:szCs w:val="23"/>
        </w:rPr>
        <w:t>для надання послуг з обов’язкового аудиту</w:t>
      </w:r>
      <w:r>
        <w:rPr>
          <w:rFonts w:ascii="Times New Roman" w:hAnsi="Times New Roman" w:cs="Times New Roman"/>
          <w:color w:val="000000"/>
          <w:sz w:val="23"/>
          <w:szCs w:val="23"/>
        </w:rPr>
        <w:t xml:space="preserve"> річної</w:t>
      </w:r>
      <w:r w:rsidRPr="00703C8B">
        <w:rPr>
          <w:rFonts w:ascii="Times New Roman" w:hAnsi="Times New Roman" w:cs="Times New Roman"/>
          <w:color w:val="000000"/>
          <w:sz w:val="23"/>
          <w:szCs w:val="23"/>
        </w:rPr>
        <w:t xml:space="preserve"> фінансової звітності АТ «Ощадбанк» </w:t>
      </w:r>
      <w:r w:rsidRPr="00F70C4D">
        <w:rPr>
          <w:rFonts w:ascii="Times New Roman" w:hAnsi="Times New Roman" w:cs="Times New Roman"/>
          <w:sz w:val="24"/>
        </w:rPr>
        <w:t>та огляду проміжної фінансової звітності за 6 місяців 2025 року</w:t>
      </w:r>
      <w:r w:rsidRPr="00FD36CA">
        <w:rPr>
          <w:rFonts w:ascii="Times New Roman" w:hAnsi="Times New Roman" w:cs="Times New Roman"/>
          <w:color w:val="000000"/>
          <w:sz w:val="23"/>
          <w:szCs w:val="23"/>
        </w:rPr>
        <w:t xml:space="preserve">, а саме: </w:t>
      </w:r>
    </w:p>
    <w:p w:rsidR="00AB4D95" w:rsidRPr="001155F4" w:rsidRDefault="00AB4D95" w:rsidP="00AB4D95">
      <w:pPr>
        <w:shd w:val="clear" w:color="auto" w:fill="D5DCE4" w:themeFill="text2" w:themeFillTint="33"/>
        <w:autoSpaceDE w:val="0"/>
        <w:autoSpaceDN w:val="0"/>
        <w:adjustRightInd w:val="0"/>
        <w:spacing w:after="0" w:line="240" w:lineRule="auto"/>
        <w:jc w:val="both"/>
        <w:rPr>
          <w:rFonts w:ascii="Times New Roman" w:hAnsi="Times New Roman" w:cs="Times New Roman"/>
          <w:b/>
          <w:i/>
          <w:color w:val="000000"/>
          <w:sz w:val="24"/>
          <w:szCs w:val="23"/>
        </w:rPr>
      </w:pPr>
      <w:r w:rsidRPr="001155F4">
        <w:rPr>
          <w:rFonts w:ascii="Times New Roman" w:hAnsi="Times New Roman" w:cs="Times New Roman"/>
          <w:b/>
          <w:i/>
          <w:color w:val="000000"/>
          <w:sz w:val="24"/>
          <w:szCs w:val="23"/>
        </w:rPr>
        <w:t>Закон</w:t>
      </w:r>
      <w:r>
        <w:rPr>
          <w:rFonts w:ascii="Times New Roman" w:hAnsi="Times New Roman" w:cs="Times New Roman"/>
          <w:b/>
          <w:i/>
          <w:color w:val="000000"/>
          <w:sz w:val="24"/>
          <w:szCs w:val="23"/>
        </w:rPr>
        <w:t>у</w:t>
      </w:r>
      <w:r w:rsidRPr="001155F4">
        <w:rPr>
          <w:rFonts w:ascii="Times New Roman" w:hAnsi="Times New Roman" w:cs="Times New Roman"/>
          <w:b/>
          <w:i/>
          <w:color w:val="000000"/>
          <w:sz w:val="24"/>
          <w:szCs w:val="23"/>
        </w:rPr>
        <w:t xml:space="preserve"> України «Про аудит фінансової звітності та аудиторську діяльність»</w:t>
      </w:r>
    </w:p>
    <w:p w:rsidR="00AB4D95" w:rsidRDefault="00AB4D95" w:rsidP="00AB4D95">
      <w:pPr>
        <w:autoSpaceDE w:val="0"/>
        <w:autoSpaceDN w:val="0"/>
        <w:adjustRightInd w:val="0"/>
        <w:spacing w:after="20" w:line="240" w:lineRule="auto"/>
        <w:ind w:firstLine="426"/>
        <w:jc w:val="both"/>
        <w:rPr>
          <w:rFonts w:ascii="Times New Roman" w:hAnsi="Times New Roman" w:cs="Times New Roman"/>
          <w:i/>
          <w:color w:val="000000"/>
          <w:sz w:val="24"/>
          <w:szCs w:val="23"/>
        </w:rPr>
      </w:pPr>
      <w:r>
        <w:rPr>
          <w:rFonts w:ascii="Times New Roman" w:hAnsi="Times New Roman" w:cs="Times New Roman"/>
          <w:i/>
          <w:color w:val="000000"/>
          <w:sz w:val="24"/>
          <w:szCs w:val="23"/>
        </w:rPr>
        <w:t>стаття 5</w:t>
      </w:r>
    </w:p>
    <w:p w:rsidR="00AB4D95" w:rsidRDefault="00AB4D95" w:rsidP="00AB4D95">
      <w:pPr>
        <w:pStyle w:val="a4"/>
        <w:numPr>
          <w:ilvl w:val="1"/>
          <w:numId w:val="3"/>
        </w:numPr>
        <w:autoSpaceDE w:val="0"/>
        <w:autoSpaceDN w:val="0"/>
        <w:adjustRightInd w:val="0"/>
        <w:spacing w:after="20" w:line="240" w:lineRule="auto"/>
        <w:ind w:left="851" w:hanging="425"/>
        <w:jc w:val="both"/>
        <w:rPr>
          <w:rFonts w:ascii="Times New Roman" w:hAnsi="Times New Roman" w:cs="Times New Roman"/>
          <w:color w:val="000000"/>
          <w:sz w:val="23"/>
          <w:szCs w:val="23"/>
        </w:rPr>
      </w:pPr>
      <w:r w:rsidRPr="00F77FEB">
        <w:rPr>
          <w:rFonts w:ascii="Times New Roman" w:hAnsi="Times New Roman" w:cs="Times New Roman"/>
          <w:color w:val="000000"/>
          <w:sz w:val="23"/>
          <w:szCs w:val="23"/>
          <w:u w:val="single"/>
        </w:rPr>
        <w:t xml:space="preserve">______________________________________ </w:t>
      </w:r>
      <w:r w:rsidRPr="00FD60B9">
        <w:rPr>
          <w:rFonts w:ascii="Times New Roman" w:hAnsi="Times New Roman" w:cs="Times New Roman"/>
          <w:color w:val="000000"/>
          <w:sz w:val="23"/>
          <w:szCs w:val="23"/>
        </w:rPr>
        <w:t xml:space="preserve">має добру репутацію </w:t>
      </w:r>
      <w:r>
        <w:rPr>
          <w:rFonts w:ascii="Times New Roman" w:hAnsi="Times New Roman" w:cs="Times New Roman"/>
          <w:color w:val="000000"/>
          <w:sz w:val="23"/>
          <w:szCs w:val="23"/>
        </w:rPr>
        <w:t>відповідно до ознак, визначених частиною шостою статті 5 цього Закону;</w:t>
      </w:r>
    </w:p>
    <w:p w:rsidR="00AB4D95" w:rsidRPr="005F14F6" w:rsidRDefault="00AB4D95" w:rsidP="00AB4D95">
      <w:pPr>
        <w:pStyle w:val="a4"/>
        <w:numPr>
          <w:ilvl w:val="1"/>
          <w:numId w:val="3"/>
        </w:numPr>
        <w:autoSpaceDE w:val="0"/>
        <w:autoSpaceDN w:val="0"/>
        <w:adjustRightInd w:val="0"/>
        <w:spacing w:after="20" w:line="240" w:lineRule="auto"/>
        <w:ind w:left="851" w:hanging="425"/>
        <w:jc w:val="both"/>
        <w:rPr>
          <w:rFonts w:ascii="Times New Roman" w:hAnsi="Times New Roman" w:cs="Times New Roman"/>
          <w:i/>
          <w:color w:val="000000"/>
          <w:sz w:val="24"/>
          <w:szCs w:val="23"/>
        </w:rPr>
      </w:pPr>
      <w:r>
        <w:rPr>
          <w:rFonts w:ascii="Times New Roman" w:hAnsi="Times New Roman" w:cs="Times New Roman"/>
          <w:color w:val="000000"/>
          <w:sz w:val="23"/>
          <w:szCs w:val="23"/>
        </w:rPr>
        <w:t>с</w:t>
      </w:r>
      <w:r w:rsidRPr="00FD36CA">
        <w:rPr>
          <w:rFonts w:ascii="Times New Roman" w:hAnsi="Times New Roman" w:cs="Times New Roman"/>
          <w:color w:val="000000"/>
          <w:sz w:val="23"/>
          <w:szCs w:val="23"/>
        </w:rPr>
        <w:t xml:space="preserve">тосовно </w:t>
      </w:r>
      <w:r w:rsidRPr="00F77FEB">
        <w:rPr>
          <w:rFonts w:ascii="Times New Roman" w:hAnsi="Times New Roman" w:cs="Times New Roman"/>
          <w:color w:val="000000"/>
          <w:sz w:val="23"/>
          <w:szCs w:val="23"/>
          <w:u w:val="single"/>
        </w:rPr>
        <w:t xml:space="preserve">____________________________________________________ </w:t>
      </w:r>
      <w:r w:rsidRPr="00FD36CA">
        <w:rPr>
          <w:rFonts w:ascii="Times New Roman" w:hAnsi="Times New Roman" w:cs="Times New Roman"/>
          <w:color w:val="000000"/>
          <w:sz w:val="23"/>
          <w:szCs w:val="23"/>
        </w:rPr>
        <w:t>як суб’єкта аудиторської діяльності або його працівників-аудиторів відсутні дисциплінарні провадження за дії, що мають ознаки професійного проступку</w:t>
      </w:r>
      <w:r>
        <w:rPr>
          <w:rFonts w:ascii="Times New Roman" w:hAnsi="Times New Roman" w:cs="Times New Roman"/>
          <w:color w:val="000000"/>
          <w:sz w:val="23"/>
          <w:szCs w:val="23"/>
        </w:rPr>
        <w:t xml:space="preserve"> відповідно до </w:t>
      </w:r>
      <w:r w:rsidRPr="005F14F6">
        <w:rPr>
          <w:rFonts w:ascii="Times New Roman" w:hAnsi="Times New Roman" w:cs="Times New Roman"/>
          <w:color w:val="000000"/>
          <w:sz w:val="23"/>
          <w:szCs w:val="23"/>
        </w:rPr>
        <w:t>частини п’ятої статті 42</w:t>
      </w:r>
      <w:r>
        <w:rPr>
          <w:rFonts w:ascii="Times New Roman" w:hAnsi="Times New Roman" w:cs="Times New Roman"/>
          <w:i/>
          <w:color w:val="000000"/>
          <w:sz w:val="24"/>
          <w:szCs w:val="23"/>
        </w:rPr>
        <w:t xml:space="preserve"> </w:t>
      </w:r>
      <w:r>
        <w:rPr>
          <w:rFonts w:ascii="Times New Roman" w:hAnsi="Times New Roman" w:cs="Times New Roman"/>
          <w:color w:val="000000"/>
          <w:sz w:val="23"/>
          <w:szCs w:val="23"/>
        </w:rPr>
        <w:t>цього Закону;</w:t>
      </w:r>
    </w:p>
    <w:p w:rsidR="00AB4D95" w:rsidRDefault="00AB4D95" w:rsidP="00AB4D95">
      <w:pPr>
        <w:autoSpaceDE w:val="0"/>
        <w:autoSpaceDN w:val="0"/>
        <w:adjustRightInd w:val="0"/>
        <w:spacing w:after="20" w:line="240" w:lineRule="auto"/>
        <w:ind w:firstLine="426"/>
        <w:jc w:val="both"/>
        <w:rPr>
          <w:rFonts w:ascii="Times New Roman" w:hAnsi="Times New Roman" w:cs="Times New Roman"/>
          <w:i/>
          <w:color w:val="000000"/>
          <w:sz w:val="24"/>
          <w:szCs w:val="23"/>
        </w:rPr>
      </w:pPr>
      <w:r>
        <w:rPr>
          <w:rFonts w:ascii="Times New Roman" w:hAnsi="Times New Roman" w:cs="Times New Roman"/>
          <w:i/>
          <w:color w:val="000000"/>
          <w:sz w:val="24"/>
          <w:szCs w:val="23"/>
        </w:rPr>
        <w:t>стаття 6</w:t>
      </w:r>
    </w:p>
    <w:p w:rsidR="00AB4D95" w:rsidRPr="006A016A" w:rsidRDefault="00AB4D95" w:rsidP="00AB4D95">
      <w:pPr>
        <w:pStyle w:val="a4"/>
        <w:numPr>
          <w:ilvl w:val="1"/>
          <w:numId w:val="3"/>
        </w:numPr>
        <w:autoSpaceDE w:val="0"/>
        <w:autoSpaceDN w:val="0"/>
        <w:adjustRightInd w:val="0"/>
        <w:spacing w:after="20" w:line="240" w:lineRule="auto"/>
        <w:ind w:left="851" w:hanging="425"/>
        <w:jc w:val="both"/>
        <w:rPr>
          <w:rFonts w:ascii="Times New Roman" w:hAnsi="Times New Roman" w:cs="Times New Roman"/>
          <w:color w:val="000000"/>
          <w:sz w:val="23"/>
          <w:szCs w:val="23"/>
        </w:rPr>
      </w:pPr>
      <w:r w:rsidRPr="00F77FEB">
        <w:rPr>
          <w:rFonts w:ascii="Times New Roman" w:hAnsi="Times New Roman" w:cs="Times New Roman"/>
          <w:color w:val="000000"/>
          <w:sz w:val="23"/>
          <w:szCs w:val="23"/>
          <w:u w:val="single"/>
        </w:rPr>
        <w:t xml:space="preserve">__________________________________ </w:t>
      </w:r>
      <w:r w:rsidRPr="00FD60B9">
        <w:rPr>
          <w:rFonts w:ascii="Times New Roman" w:hAnsi="Times New Roman" w:cs="Times New Roman"/>
          <w:color w:val="000000"/>
          <w:sz w:val="23"/>
          <w:szCs w:val="23"/>
        </w:rPr>
        <w:t xml:space="preserve">не має обмежень, пов’язаних з </w:t>
      </w:r>
      <w:r>
        <w:rPr>
          <w:rFonts w:ascii="Times New Roman" w:hAnsi="Times New Roman" w:cs="Times New Roman"/>
          <w:color w:val="000000"/>
          <w:sz w:val="23"/>
          <w:szCs w:val="23"/>
        </w:rPr>
        <w:t xml:space="preserve">одночасним </w:t>
      </w:r>
      <w:r w:rsidRPr="00FD60B9">
        <w:rPr>
          <w:rFonts w:ascii="Times New Roman" w:hAnsi="Times New Roman" w:cs="Times New Roman"/>
          <w:color w:val="000000"/>
          <w:sz w:val="23"/>
          <w:szCs w:val="23"/>
        </w:rPr>
        <w:t>наданням банку послуг</w:t>
      </w:r>
      <w:r>
        <w:rPr>
          <w:rFonts w:ascii="Times New Roman" w:hAnsi="Times New Roman" w:cs="Times New Roman"/>
          <w:color w:val="000000"/>
          <w:sz w:val="23"/>
          <w:szCs w:val="23"/>
        </w:rPr>
        <w:t xml:space="preserve"> з обов’язкового аудиту фінансової звітності та неаудиторських послуг, визначених частиною четвертою статті 6 цього Закону, з урахуванням обмежень, встановлених частиною четвертою статті 27 цього Закону;</w:t>
      </w:r>
    </w:p>
    <w:p w:rsidR="00AB4D95" w:rsidRDefault="00AB4D95" w:rsidP="00AB4D95">
      <w:pPr>
        <w:autoSpaceDE w:val="0"/>
        <w:autoSpaceDN w:val="0"/>
        <w:adjustRightInd w:val="0"/>
        <w:spacing w:after="20" w:line="240" w:lineRule="auto"/>
        <w:ind w:firstLine="426"/>
        <w:jc w:val="both"/>
        <w:rPr>
          <w:rFonts w:ascii="Times New Roman" w:hAnsi="Times New Roman" w:cs="Times New Roman"/>
          <w:i/>
          <w:color w:val="000000"/>
          <w:sz w:val="24"/>
          <w:szCs w:val="23"/>
        </w:rPr>
      </w:pPr>
      <w:r>
        <w:rPr>
          <w:rFonts w:ascii="Times New Roman" w:hAnsi="Times New Roman" w:cs="Times New Roman"/>
          <w:i/>
          <w:color w:val="000000"/>
          <w:sz w:val="24"/>
          <w:szCs w:val="23"/>
        </w:rPr>
        <w:t>стаття 10</w:t>
      </w:r>
    </w:p>
    <w:p w:rsidR="00AB4D95" w:rsidRDefault="00AB4D95" w:rsidP="00AB4D95">
      <w:pPr>
        <w:pStyle w:val="a4"/>
        <w:numPr>
          <w:ilvl w:val="1"/>
          <w:numId w:val="3"/>
        </w:numPr>
        <w:autoSpaceDE w:val="0"/>
        <w:autoSpaceDN w:val="0"/>
        <w:adjustRightInd w:val="0"/>
        <w:spacing w:after="20" w:line="240" w:lineRule="auto"/>
        <w:ind w:left="851" w:hanging="425"/>
        <w:jc w:val="both"/>
        <w:rPr>
          <w:rFonts w:ascii="Times New Roman" w:hAnsi="Times New Roman" w:cs="Times New Roman"/>
          <w:color w:val="000000"/>
          <w:sz w:val="23"/>
          <w:szCs w:val="23"/>
        </w:rPr>
      </w:pPr>
      <w:r w:rsidRPr="00F77FEB">
        <w:rPr>
          <w:rFonts w:ascii="Times New Roman" w:hAnsi="Times New Roman" w:cs="Times New Roman"/>
          <w:color w:val="000000"/>
          <w:sz w:val="23"/>
          <w:szCs w:val="23"/>
          <w:u w:val="single"/>
        </w:rPr>
        <w:t xml:space="preserve">______________________________________ </w:t>
      </w:r>
      <w:r w:rsidRPr="00FD60B9">
        <w:rPr>
          <w:rFonts w:ascii="Times New Roman" w:hAnsi="Times New Roman" w:cs="Times New Roman"/>
          <w:color w:val="000000"/>
          <w:sz w:val="23"/>
          <w:szCs w:val="23"/>
        </w:rPr>
        <w:t>не має обмежень, пов’язаних із забезпеченням вимог незалежності та об’єктивності</w:t>
      </w:r>
      <w:r>
        <w:rPr>
          <w:rFonts w:ascii="Times New Roman" w:hAnsi="Times New Roman" w:cs="Times New Roman"/>
          <w:color w:val="000000"/>
          <w:sz w:val="23"/>
          <w:szCs w:val="23"/>
        </w:rPr>
        <w:t xml:space="preserve"> під час надання послуг з обов’язкового аудиту фінансової звітності, відповідно до вимог статті 10 цього Закону;</w:t>
      </w:r>
    </w:p>
    <w:p w:rsidR="00AB4D95" w:rsidRPr="003F292E" w:rsidRDefault="00AB4D95" w:rsidP="00AB4D95">
      <w:pPr>
        <w:autoSpaceDE w:val="0"/>
        <w:autoSpaceDN w:val="0"/>
        <w:adjustRightInd w:val="0"/>
        <w:spacing w:after="20" w:line="240" w:lineRule="auto"/>
        <w:ind w:firstLine="426"/>
        <w:jc w:val="both"/>
        <w:rPr>
          <w:rFonts w:ascii="Times New Roman" w:hAnsi="Times New Roman" w:cs="Times New Roman"/>
          <w:i/>
          <w:color w:val="000000"/>
          <w:sz w:val="24"/>
          <w:szCs w:val="23"/>
        </w:rPr>
      </w:pPr>
      <w:r w:rsidRPr="003F292E">
        <w:rPr>
          <w:rFonts w:ascii="Times New Roman" w:hAnsi="Times New Roman" w:cs="Times New Roman"/>
          <w:i/>
          <w:color w:val="000000"/>
          <w:sz w:val="24"/>
          <w:szCs w:val="23"/>
        </w:rPr>
        <w:t>статт</w:t>
      </w:r>
      <w:r>
        <w:rPr>
          <w:rFonts w:ascii="Times New Roman" w:hAnsi="Times New Roman" w:cs="Times New Roman"/>
          <w:i/>
          <w:color w:val="000000"/>
          <w:sz w:val="24"/>
          <w:szCs w:val="23"/>
        </w:rPr>
        <w:t>я</w:t>
      </w:r>
      <w:r w:rsidRPr="003F292E">
        <w:rPr>
          <w:rFonts w:ascii="Times New Roman" w:hAnsi="Times New Roman" w:cs="Times New Roman"/>
          <w:i/>
          <w:color w:val="000000"/>
          <w:sz w:val="24"/>
          <w:szCs w:val="23"/>
        </w:rPr>
        <w:t xml:space="preserve"> 26</w:t>
      </w:r>
    </w:p>
    <w:p w:rsidR="00AB4D95" w:rsidRDefault="00AB4D95" w:rsidP="00AB4D95">
      <w:pPr>
        <w:pStyle w:val="a4"/>
        <w:numPr>
          <w:ilvl w:val="1"/>
          <w:numId w:val="3"/>
        </w:numPr>
        <w:autoSpaceDE w:val="0"/>
        <w:autoSpaceDN w:val="0"/>
        <w:adjustRightInd w:val="0"/>
        <w:spacing w:after="20" w:line="240" w:lineRule="auto"/>
        <w:ind w:left="851" w:hanging="425"/>
        <w:jc w:val="both"/>
        <w:rPr>
          <w:rFonts w:ascii="Times New Roman" w:hAnsi="Times New Roman" w:cs="Times New Roman"/>
          <w:color w:val="000000"/>
          <w:sz w:val="23"/>
          <w:szCs w:val="23"/>
        </w:rPr>
      </w:pPr>
      <w:r w:rsidRPr="00FD60B9">
        <w:rPr>
          <w:rFonts w:ascii="Times New Roman" w:hAnsi="Times New Roman" w:cs="Times New Roman"/>
          <w:color w:val="000000"/>
          <w:sz w:val="23"/>
          <w:szCs w:val="23"/>
        </w:rPr>
        <w:t xml:space="preserve">за попередній річний звітний період сума винагороди від кожного з підприємств, що становлять суспільний інтерес, яким надавалися Учасником послуги з обов’язкового аудиту фінансової звітності протягом цього періоду, не перевищувала 15 % загальної суми </w:t>
      </w:r>
      <w:r>
        <w:rPr>
          <w:rFonts w:ascii="Times New Roman" w:hAnsi="Times New Roman" w:cs="Times New Roman"/>
          <w:color w:val="000000"/>
          <w:sz w:val="23"/>
          <w:szCs w:val="23"/>
        </w:rPr>
        <w:t xml:space="preserve">чистого </w:t>
      </w:r>
      <w:r w:rsidRPr="00FD60B9">
        <w:rPr>
          <w:rFonts w:ascii="Times New Roman" w:hAnsi="Times New Roman" w:cs="Times New Roman"/>
          <w:color w:val="000000"/>
          <w:sz w:val="23"/>
          <w:szCs w:val="23"/>
        </w:rPr>
        <w:t xml:space="preserve">доходу </w:t>
      </w:r>
      <w:r>
        <w:rPr>
          <w:rFonts w:ascii="Times New Roman" w:hAnsi="Times New Roman" w:cs="Times New Roman"/>
          <w:color w:val="000000"/>
          <w:sz w:val="23"/>
          <w:szCs w:val="23"/>
        </w:rPr>
        <w:t>Учасника</w:t>
      </w:r>
      <w:r w:rsidRPr="00FD60B9">
        <w:rPr>
          <w:rFonts w:ascii="Times New Roman" w:hAnsi="Times New Roman" w:cs="Times New Roman"/>
          <w:color w:val="000000"/>
          <w:sz w:val="23"/>
          <w:szCs w:val="23"/>
        </w:rPr>
        <w:t xml:space="preserve"> від надання аудиторських послуг</w:t>
      </w:r>
      <w:r>
        <w:rPr>
          <w:rFonts w:ascii="Times New Roman" w:hAnsi="Times New Roman" w:cs="Times New Roman"/>
          <w:color w:val="000000"/>
          <w:sz w:val="23"/>
          <w:szCs w:val="23"/>
        </w:rPr>
        <w:t>, відповідно до частини п’ятої статті 26 цього Закону;</w:t>
      </w:r>
    </w:p>
    <w:p w:rsidR="00AB4D95" w:rsidRPr="001155F4" w:rsidRDefault="00AB4D95" w:rsidP="00AB4D95">
      <w:pPr>
        <w:shd w:val="clear" w:color="auto" w:fill="D5DCE4" w:themeFill="text2" w:themeFillTint="33"/>
        <w:autoSpaceDE w:val="0"/>
        <w:autoSpaceDN w:val="0"/>
        <w:adjustRightInd w:val="0"/>
        <w:spacing w:after="20" w:line="240" w:lineRule="auto"/>
        <w:jc w:val="both"/>
        <w:rPr>
          <w:rFonts w:ascii="Times New Roman" w:hAnsi="Times New Roman" w:cs="Times New Roman"/>
          <w:b/>
          <w:i/>
          <w:color w:val="000000"/>
          <w:sz w:val="24"/>
          <w:szCs w:val="24"/>
        </w:rPr>
      </w:pPr>
      <w:r w:rsidRPr="001155F4">
        <w:rPr>
          <w:rFonts w:ascii="Times New Roman" w:hAnsi="Times New Roman" w:cs="Times New Roman"/>
          <w:b/>
          <w:i/>
          <w:color w:val="000000"/>
          <w:sz w:val="24"/>
          <w:szCs w:val="24"/>
        </w:rPr>
        <w:t>Закон</w:t>
      </w:r>
      <w:r>
        <w:rPr>
          <w:rFonts w:ascii="Times New Roman" w:hAnsi="Times New Roman" w:cs="Times New Roman"/>
          <w:b/>
          <w:i/>
          <w:color w:val="000000"/>
          <w:sz w:val="24"/>
          <w:szCs w:val="24"/>
        </w:rPr>
        <w:t>у</w:t>
      </w:r>
      <w:r w:rsidRPr="001155F4">
        <w:rPr>
          <w:rFonts w:ascii="Times New Roman" w:hAnsi="Times New Roman" w:cs="Times New Roman"/>
          <w:b/>
          <w:i/>
          <w:color w:val="000000"/>
          <w:sz w:val="24"/>
          <w:szCs w:val="24"/>
        </w:rPr>
        <w:t xml:space="preserve"> України «Про банки і банківську діяльність»</w:t>
      </w:r>
    </w:p>
    <w:p w:rsidR="00AB4D95" w:rsidRPr="005F14F6" w:rsidRDefault="00AB4D95" w:rsidP="00AB4D95">
      <w:pPr>
        <w:autoSpaceDE w:val="0"/>
        <w:autoSpaceDN w:val="0"/>
        <w:adjustRightInd w:val="0"/>
        <w:spacing w:after="20" w:line="240" w:lineRule="auto"/>
        <w:ind w:firstLine="426"/>
        <w:jc w:val="both"/>
        <w:rPr>
          <w:rFonts w:ascii="Times New Roman" w:hAnsi="Times New Roman" w:cs="Times New Roman"/>
          <w:i/>
          <w:color w:val="000000"/>
          <w:sz w:val="24"/>
          <w:szCs w:val="23"/>
        </w:rPr>
      </w:pPr>
      <w:r>
        <w:rPr>
          <w:rFonts w:ascii="Times New Roman" w:hAnsi="Times New Roman" w:cs="Times New Roman"/>
          <w:i/>
          <w:color w:val="000000"/>
          <w:sz w:val="24"/>
          <w:szCs w:val="23"/>
        </w:rPr>
        <w:t>стаття</w:t>
      </w:r>
      <w:r w:rsidRPr="005F14F6">
        <w:rPr>
          <w:rFonts w:ascii="Times New Roman" w:hAnsi="Times New Roman" w:cs="Times New Roman"/>
          <w:i/>
          <w:color w:val="000000"/>
          <w:sz w:val="24"/>
          <w:szCs w:val="23"/>
        </w:rPr>
        <w:t xml:space="preserve"> 70</w:t>
      </w:r>
    </w:p>
    <w:p w:rsidR="00AB4D95" w:rsidRDefault="00AB4D95" w:rsidP="00AB4D95">
      <w:pPr>
        <w:pStyle w:val="a4"/>
        <w:numPr>
          <w:ilvl w:val="1"/>
          <w:numId w:val="3"/>
        </w:numPr>
        <w:autoSpaceDE w:val="0"/>
        <w:autoSpaceDN w:val="0"/>
        <w:adjustRightInd w:val="0"/>
        <w:spacing w:after="20" w:line="240" w:lineRule="auto"/>
        <w:ind w:left="851" w:hanging="425"/>
        <w:jc w:val="both"/>
        <w:rPr>
          <w:rFonts w:ascii="Times New Roman" w:hAnsi="Times New Roman" w:cs="Times New Roman"/>
          <w:color w:val="000000"/>
          <w:sz w:val="23"/>
          <w:szCs w:val="23"/>
        </w:rPr>
      </w:pPr>
      <w:r w:rsidRPr="00F77FEB">
        <w:rPr>
          <w:rFonts w:ascii="Times New Roman" w:hAnsi="Times New Roman" w:cs="Times New Roman"/>
          <w:color w:val="000000"/>
          <w:sz w:val="23"/>
          <w:szCs w:val="23"/>
          <w:u w:val="single"/>
        </w:rPr>
        <w:t xml:space="preserve">__________________________________ </w:t>
      </w:r>
      <w:r w:rsidRPr="00FD60B9">
        <w:rPr>
          <w:rFonts w:ascii="Times New Roman" w:hAnsi="Times New Roman" w:cs="Times New Roman"/>
          <w:color w:val="000000"/>
          <w:sz w:val="23"/>
          <w:szCs w:val="23"/>
        </w:rPr>
        <w:t>не має обмежень, пов’язаних з тривалістю надання послуг АТ «Ощадбанк»</w:t>
      </w:r>
      <w:r>
        <w:rPr>
          <w:rFonts w:ascii="Times New Roman" w:hAnsi="Times New Roman" w:cs="Times New Roman"/>
          <w:color w:val="000000"/>
          <w:sz w:val="23"/>
          <w:szCs w:val="23"/>
        </w:rPr>
        <w:t xml:space="preserve"> (не більше ніж сім років поспіль)</w:t>
      </w:r>
      <w:r w:rsidRPr="00FD60B9">
        <w:rPr>
          <w:rFonts w:ascii="Times New Roman" w:hAnsi="Times New Roman" w:cs="Times New Roman"/>
          <w:color w:val="000000"/>
          <w:sz w:val="23"/>
          <w:szCs w:val="23"/>
        </w:rPr>
        <w:t xml:space="preserve"> </w:t>
      </w:r>
      <w:r>
        <w:rPr>
          <w:rFonts w:ascii="Times New Roman" w:hAnsi="Times New Roman" w:cs="Times New Roman"/>
          <w:color w:val="000000"/>
          <w:sz w:val="23"/>
          <w:szCs w:val="23"/>
        </w:rPr>
        <w:t>відповідно до вимог статті 70 цього Закону</w:t>
      </w:r>
      <w:r w:rsidRPr="00FD60B9">
        <w:rPr>
          <w:rFonts w:ascii="Times New Roman" w:hAnsi="Times New Roman" w:cs="Times New Roman"/>
          <w:color w:val="000000"/>
          <w:sz w:val="23"/>
          <w:szCs w:val="23"/>
        </w:rPr>
        <w:t>;</w:t>
      </w:r>
    </w:p>
    <w:p w:rsidR="00AB4D95" w:rsidRPr="001155F4" w:rsidRDefault="00AB4D95" w:rsidP="00AB4D95">
      <w:pPr>
        <w:shd w:val="clear" w:color="auto" w:fill="D5DCE4" w:themeFill="text2" w:themeFillTint="33"/>
        <w:autoSpaceDE w:val="0"/>
        <w:autoSpaceDN w:val="0"/>
        <w:adjustRightInd w:val="0"/>
        <w:spacing w:after="20" w:line="240" w:lineRule="auto"/>
        <w:jc w:val="both"/>
        <w:rPr>
          <w:rFonts w:ascii="Times New Roman" w:hAnsi="Times New Roman" w:cs="Times New Roman"/>
          <w:b/>
          <w:i/>
          <w:color w:val="000000"/>
          <w:sz w:val="23"/>
          <w:szCs w:val="23"/>
        </w:rPr>
      </w:pPr>
      <w:r w:rsidRPr="001155F4">
        <w:rPr>
          <w:rFonts w:ascii="Times New Roman" w:hAnsi="Times New Roman" w:cs="Times New Roman"/>
          <w:b/>
          <w:i/>
          <w:color w:val="000000"/>
          <w:sz w:val="23"/>
          <w:szCs w:val="23"/>
        </w:rPr>
        <w:t>Інш</w:t>
      </w:r>
      <w:r>
        <w:rPr>
          <w:rFonts w:ascii="Times New Roman" w:hAnsi="Times New Roman" w:cs="Times New Roman"/>
          <w:b/>
          <w:i/>
          <w:color w:val="000000"/>
          <w:sz w:val="23"/>
          <w:szCs w:val="23"/>
        </w:rPr>
        <w:t>им</w:t>
      </w:r>
      <w:r w:rsidRPr="001155F4">
        <w:rPr>
          <w:rFonts w:ascii="Times New Roman" w:hAnsi="Times New Roman" w:cs="Times New Roman"/>
          <w:b/>
          <w:i/>
          <w:color w:val="000000"/>
          <w:sz w:val="23"/>
          <w:szCs w:val="23"/>
        </w:rPr>
        <w:t xml:space="preserve"> вимог</w:t>
      </w:r>
      <w:r>
        <w:rPr>
          <w:rFonts w:ascii="Times New Roman" w:hAnsi="Times New Roman" w:cs="Times New Roman"/>
          <w:b/>
          <w:i/>
          <w:color w:val="000000"/>
          <w:sz w:val="23"/>
          <w:szCs w:val="23"/>
        </w:rPr>
        <w:t>ам</w:t>
      </w:r>
      <w:r w:rsidRPr="001155F4">
        <w:rPr>
          <w:rFonts w:ascii="Times New Roman" w:hAnsi="Times New Roman" w:cs="Times New Roman"/>
          <w:b/>
          <w:i/>
          <w:color w:val="000000"/>
          <w:sz w:val="23"/>
          <w:szCs w:val="23"/>
        </w:rPr>
        <w:t xml:space="preserve"> </w:t>
      </w:r>
    </w:p>
    <w:p w:rsidR="00AB4D95" w:rsidRPr="005F14F6" w:rsidRDefault="00AB4D95" w:rsidP="00AB4D95">
      <w:pPr>
        <w:pStyle w:val="a4"/>
        <w:numPr>
          <w:ilvl w:val="1"/>
          <w:numId w:val="3"/>
        </w:numPr>
        <w:autoSpaceDE w:val="0"/>
        <w:autoSpaceDN w:val="0"/>
        <w:adjustRightInd w:val="0"/>
        <w:spacing w:after="20" w:line="240" w:lineRule="auto"/>
        <w:ind w:left="851" w:hanging="425"/>
        <w:jc w:val="both"/>
        <w:rPr>
          <w:rFonts w:ascii="Times New Roman" w:hAnsi="Times New Roman" w:cs="Times New Roman"/>
          <w:color w:val="000000"/>
          <w:sz w:val="23"/>
          <w:szCs w:val="23"/>
        </w:rPr>
      </w:pPr>
      <w:r w:rsidRPr="00FD60B9">
        <w:rPr>
          <w:rFonts w:ascii="Times New Roman" w:hAnsi="Times New Roman" w:cs="Times New Roman"/>
          <w:color w:val="000000"/>
          <w:sz w:val="23"/>
          <w:szCs w:val="23"/>
        </w:rPr>
        <w:t xml:space="preserve">до </w:t>
      </w:r>
      <w:r w:rsidRPr="00F77FEB">
        <w:rPr>
          <w:rFonts w:ascii="Times New Roman" w:hAnsi="Times New Roman" w:cs="Times New Roman"/>
          <w:color w:val="000000"/>
          <w:sz w:val="23"/>
          <w:szCs w:val="23"/>
          <w:u w:val="single"/>
        </w:rPr>
        <w:t>________________________________</w:t>
      </w:r>
      <w:r w:rsidRPr="00FD60B9">
        <w:rPr>
          <w:rFonts w:ascii="Times New Roman" w:hAnsi="Times New Roman" w:cs="Times New Roman"/>
          <w:color w:val="000000"/>
          <w:sz w:val="23"/>
          <w:szCs w:val="23"/>
        </w:rPr>
        <w:t>, власників його істотної участі або пов'язаних з ним осіб, протягом останніх 12 місяців не було застосовано санкцій Україною та/або іноземними державами – членами Організації економічного співробітництва та розвитку та/або Європейським Союзом;</w:t>
      </w:r>
    </w:p>
    <w:p w:rsidR="00AB4D95" w:rsidRDefault="00AB4D95" w:rsidP="00AB4D95">
      <w:pPr>
        <w:pStyle w:val="a4"/>
        <w:numPr>
          <w:ilvl w:val="1"/>
          <w:numId w:val="3"/>
        </w:numPr>
        <w:autoSpaceDE w:val="0"/>
        <w:autoSpaceDN w:val="0"/>
        <w:adjustRightInd w:val="0"/>
        <w:spacing w:after="20" w:line="240" w:lineRule="auto"/>
        <w:ind w:left="851" w:hanging="425"/>
        <w:jc w:val="both"/>
        <w:rPr>
          <w:rFonts w:ascii="Times New Roman" w:hAnsi="Times New Roman" w:cs="Times New Roman"/>
          <w:color w:val="000000"/>
          <w:sz w:val="23"/>
          <w:szCs w:val="23"/>
        </w:rPr>
      </w:pPr>
      <w:r w:rsidRPr="00FD36CA">
        <w:rPr>
          <w:rFonts w:ascii="Times New Roman" w:hAnsi="Times New Roman" w:cs="Times New Roman"/>
          <w:color w:val="000000"/>
          <w:sz w:val="23"/>
          <w:szCs w:val="23"/>
        </w:rPr>
        <w:t xml:space="preserve">відомості про </w:t>
      </w:r>
      <w:r>
        <w:rPr>
          <w:rFonts w:ascii="Times New Roman" w:hAnsi="Times New Roman" w:cs="Times New Roman"/>
          <w:color w:val="000000"/>
          <w:sz w:val="23"/>
          <w:szCs w:val="23"/>
        </w:rPr>
        <w:t xml:space="preserve">Учасника </w:t>
      </w:r>
      <w:r w:rsidRPr="00F77FEB">
        <w:rPr>
          <w:rFonts w:ascii="Times New Roman" w:hAnsi="Times New Roman" w:cs="Times New Roman"/>
          <w:color w:val="000000"/>
          <w:sz w:val="23"/>
          <w:szCs w:val="23"/>
          <w:u w:val="single"/>
        </w:rPr>
        <w:t xml:space="preserve">_______________________________________ </w:t>
      </w:r>
      <w:r w:rsidRPr="00FD36CA">
        <w:rPr>
          <w:rFonts w:ascii="Times New Roman" w:hAnsi="Times New Roman" w:cs="Times New Roman"/>
          <w:color w:val="000000"/>
          <w:sz w:val="23"/>
          <w:szCs w:val="23"/>
        </w:rPr>
        <w:t xml:space="preserve">не внесено до Єдиного державного реєстру осіб, які вчинили корупційні або пов’язані з корупцією правопорушення; </w:t>
      </w:r>
    </w:p>
    <w:p w:rsidR="00AB4D95" w:rsidRDefault="00AB4D95" w:rsidP="00AB4D95">
      <w:pPr>
        <w:pStyle w:val="a4"/>
        <w:numPr>
          <w:ilvl w:val="1"/>
          <w:numId w:val="3"/>
        </w:numPr>
        <w:autoSpaceDE w:val="0"/>
        <w:autoSpaceDN w:val="0"/>
        <w:adjustRightInd w:val="0"/>
        <w:spacing w:after="20" w:line="240" w:lineRule="auto"/>
        <w:ind w:left="851" w:hanging="425"/>
        <w:jc w:val="both"/>
        <w:rPr>
          <w:rFonts w:ascii="Times New Roman" w:hAnsi="Times New Roman" w:cs="Times New Roman"/>
          <w:color w:val="000000"/>
          <w:sz w:val="23"/>
          <w:szCs w:val="23"/>
        </w:rPr>
      </w:pPr>
      <w:r w:rsidRPr="00FD36CA">
        <w:rPr>
          <w:rFonts w:ascii="Times New Roman" w:hAnsi="Times New Roman" w:cs="Times New Roman"/>
          <w:color w:val="000000"/>
          <w:sz w:val="23"/>
          <w:szCs w:val="23"/>
        </w:rPr>
        <w:t xml:space="preserve">керівник </w:t>
      </w:r>
      <w:r>
        <w:rPr>
          <w:rFonts w:ascii="Times New Roman" w:hAnsi="Times New Roman" w:cs="Times New Roman"/>
          <w:color w:val="000000"/>
          <w:sz w:val="23"/>
          <w:szCs w:val="23"/>
        </w:rPr>
        <w:t>У</w:t>
      </w:r>
      <w:r w:rsidRPr="00FD36CA">
        <w:rPr>
          <w:rFonts w:ascii="Times New Roman" w:hAnsi="Times New Roman" w:cs="Times New Roman"/>
          <w:color w:val="000000"/>
          <w:sz w:val="23"/>
          <w:szCs w:val="23"/>
        </w:rPr>
        <w:t>часника_</w:t>
      </w:r>
      <w:r w:rsidRPr="00F77FEB">
        <w:rPr>
          <w:rFonts w:ascii="Times New Roman" w:hAnsi="Times New Roman" w:cs="Times New Roman"/>
          <w:color w:val="000000"/>
          <w:sz w:val="23"/>
          <w:szCs w:val="23"/>
          <w:u w:val="single"/>
        </w:rPr>
        <w:t>________________________________________</w:t>
      </w:r>
      <w:r w:rsidRPr="00FD36CA">
        <w:rPr>
          <w:rFonts w:ascii="Times New Roman" w:hAnsi="Times New Roman" w:cs="Times New Roman"/>
          <w:color w:val="000000"/>
          <w:sz w:val="23"/>
          <w:szCs w:val="23"/>
        </w:rPr>
        <w:t>, має без</w:t>
      </w:r>
      <w:r>
        <w:rPr>
          <w:rFonts w:ascii="Times New Roman" w:hAnsi="Times New Roman" w:cs="Times New Roman"/>
          <w:color w:val="000000"/>
          <w:sz w:val="23"/>
          <w:szCs w:val="23"/>
        </w:rPr>
        <w:t>доганну ділову репутацію (не був</w:t>
      </w:r>
      <w:r w:rsidRPr="00FD36CA">
        <w:rPr>
          <w:rFonts w:ascii="Times New Roman" w:hAnsi="Times New Roman" w:cs="Times New Roman"/>
          <w:color w:val="000000"/>
          <w:sz w:val="23"/>
          <w:szCs w:val="23"/>
        </w:rPr>
        <w:t xml:space="preserve"> засуджен</w:t>
      </w:r>
      <w:r>
        <w:rPr>
          <w:rFonts w:ascii="Times New Roman" w:hAnsi="Times New Roman" w:cs="Times New Roman"/>
          <w:color w:val="000000"/>
          <w:sz w:val="23"/>
          <w:szCs w:val="23"/>
        </w:rPr>
        <w:t>ий</w:t>
      </w:r>
      <w:r w:rsidRPr="00FD36CA">
        <w:rPr>
          <w:rFonts w:ascii="Times New Roman" w:hAnsi="Times New Roman" w:cs="Times New Roman"/>
          <w:color w:val="000000"/>
          <w:sz w:val="23"/>
          <w:szCs w:val="23"/>
        </w:rPr>
        <w:t xml:space="preserve"> за злочин, вчинений з корисливих мотивів, не має не знятої або не погашеної у встановлен</w:t>
      </w:r>
      <w:r>
        <w:rPr>
          <w:rFonts w:ascii="Times New Roman" w:hAnsi="Times New Roman" w:cs="Times New Roman"/>
          <w:color w:val="000000"/>
          <w:sz w:val="23"/>
          <w:szCs w:val="23"/>
        </w:rPr>
        <w:t>ому законом порядку судимості);</w:t>
      </w:r>
    </w:p>
    <w:p w:rsidR="00AB4D95" w:rsidRPr="00FD36CA" w:rsidRDefault="00AB4D95" w:rsidP="00AB4D95">
      <w:pPr>
        <w:pStyle w:val="a4"/>
        <w:numPr>
          <w:ilvl w:val="1"/>
          <w:numId w:val="3"/>
        </w:numPr>
        <w:autoSpaceDE w:val="0"/>
        <w:autoSpaceDN w:val="0"/>
        <w:adjustRightInd w:val="0"/>
        <w:spacing w:after="20" w:line="240" w:lineRule="auto"/>
        <w:ind w:left="851" w:hanging="425"/>
        <w:jc w:val="both"/>
        <w:rPr>
          <w:rFonts w:ascii="Times New Roman" w:hAnsi="Times New Roman" w:cs="Times New Roman"/>
          <w:color w:val="000000"/>
          <w:sz w:val="23"/>
          <w:szCs w:val="23"/>
        </w:rPr>
      </w:pPr>
      <w:r w:rsidRPr="00FD36CA">
        <w:rPr>
          <w:rFonts w:ascii="Times New Roman" w:hAnsi="Times New Roman" w:cs="Times New Roman"/>
          <w:color w:val="000000"/>
          <w:sz w:val="23"/>
          <w:szCs w:val="23"/>
        </w:rPr>
        <w:t xml:space="preserve">уповноважена (посадова) особа </w:t>
      </w:r>
      <w:r>
        <w:rPr>
          <w:rFonts w:ascii="Times New Roman" w:hAnsi="Times New Roman" w:cs="Times New Roman"/>
          <w:color w:val="000000"/>
          <w:sz w:val="23"/>
          <w:szCs w:val="23"/>
        </w:rPr>
        <w:t>У</w:t>
      </w:r>
      <w:r w:rsidRPr="00FD36CA">
        <w:rPr>
          <w:rFonts w:ascii="Times New Roman" w:hAnsi="Times New Roman" w:cs="Times New Roman"/>
          <w:color w:val="000000"/>
          <w:sz w:val="23"/>
          <w:szCs w:val="23"/>
        </w:rPr>
        <w:t>часника_</w:t>
      </w:r>
      <w:r w:rsidRPr="00F77FEB">
        <w:rPr>
          <w:rFonts w:ascii="Times New Roman" w:hAnsi="Times New Roman" w:cs="Times New Roman"/>
          <w:color w:val="000000"/>
          <w:sz w:val="23"/>
          <w:szCs w:val="23"/>
          <w:u w:val="single"/>
        </w:rPr>
        <w:t>_________________________________</w:t>
      </w:r>
      <w:r w:rsidRPr="00FD36CA">
        <w:rPr>
          <w:rFonts w:ascii="Times New Roman" w:hAnsi="Times New Roman" w:cs="Times New Roman"/>
          <w:color w:val="000000"/>
          <w:sz w:val="23"/>
          <w:szCs w:val="23"/>
        </w:rPr>
        <w:t>_, яка підписала конкурсну пропозицію, має бездоганну ділову репутацію (не була засуджена за злочин, вчинений з корисливих мотивів, не має не знятої або не погашеної у встановленому законо</w:t>
      </w:r>
      <w:r>
        <w:rPr>
          <w:rFonts w:ascii="Times New Roman" w:hAnsi="Times New Roman" w:cs="Times New Roman"/>
          <w:color w:val="000000"/>
          <w:sz w:val="23"/>
          <w:szCs w:val="23"/>
        </w:rPr>
        <w:t>давством</w:t>
      </w:r>
      <w:r w:rsidRPr="00FD36CA">
        <w:rPr>
          <w:rFonts w:ascii="Times New Roman" w:hAnsi="Times New Roman" w:cs="Times New Roman"/>
          <w:color w:val="000000"/>
          <w:sz w:val="23"/>
          <w:szCs w:val="23"/>
        </w:rPr>
        <w:t xml:space="preserve"> порядку судимості); </w:t>
      </w:r>
    </w:p>
    <w:p w:rsidR="00AB4D95" w:rsidRPr="00FD36CA" w:rsidRDefault="00AB4D95" w:rsidP="00AB4D95">
      <w:pPr>
        <w:pStyle w:val="a4"/>
        <w:numPr>
          <w:ilvl w:val="1"/>
          <w:numId w:val="3"/>
        </w:numPr>
        <w:autoSpaceDE w:val="0"/>
        <w:autoSpaceDN w:val="0"/>
        <w:adjustRightInd w:val="0"/>
        <w:spacing w:after="20" w:line="240" w:lineRule="auto"/>
        <w:ind w:left="851" w:hanging="425"/>
        <w:jc w:val="both"/>
        <w:rPr>
          <w:rFonts w:ascii="Times New Roman" w:hAnsi="Times New Roman" w:cs="Times New Roman"/>
          <w:color w:val="000000"/>
          <w:sz w:val="23"/>
          <w:szCs w:val="23"/>
        </w:rPr>
      </w:pPr>
      <w:r w:rsidRPr="00F77FEB">
        <w:rPr>
          <w:rFonts w:ascii="Times New Roman" w:hAnsi="Times New Roman" w:cs="Times New Roman"/>
          <w:color w:val="000000"/>
          <w:sz w:val="23"/>
          <w:szCs w:val="23"/>
          <w:u w:val="single"/>
        </w:rPr>
        <w:t>________________________________________</w:t>
      </w:r>
      <w:r w:rsidRPr="00FD36CA">
        <w:rPr>
          <w:rFonts w:ascii="Times New Roman" w:hAnsi="Times New Roman" w:cs="Times New Roman"/>
          <w:color w:val="000000"/>
          <w:sz w:val="23"/>
          <w:szCs w:val="23"/>
        </w:rPr>
        <w:t>не</w:t>
      </w:r>
      <w:r>
        <w:rPr>
          <w:rFonts w:ascii="Times New Roman" w:hAnsi="Times New Roman" w:cs="Times New Roman"/>
          <w:color w:val="000000"/>
          <w:sz w:val="23"/>
          <w:szCs w:val="23"/>
        </w:rPr>
        <w:t xml:space="preserve"> </w:t>
      </w:r>
      <w:r w:rsidRPr="00FD36CA">
        <w:rPr>
          <w:rFonts w:ascii="Times New Roman" w:hAnsi="Times New Roman" w:cs="Times New Roman"/>
          <w:color w:val="000000"/>
          <w:sz w:val="23"/>
          <w:szCs w:val="23"/>
        </w:rPr>
        <w:t>має</w:t>
      </w:r>
      <w:r>
        <w:rPr>
          <w:rFonts w:ascii="Times New Roman" w:hAnsi="Times New Roman" w:cs="Times New Roman"/>
          <w:color w:val="000000"/>
          <w:sz w:val="23"/>
          <w:szCs w:val="23"/>
        </w:rPr>
        <w:t xml:space="preserve"> (має)</w:t>
      </w:r>
      <w:r w:rsidRPr="00FD36CA">
        <w:rPr>
          <w:rFonts w:ascii="Times New Roman" w:hAnsi="Times New Roman" w:cs="Times New Roman"/>
          <w:color w:val="000000"/>
          <w:sz w:val="23"/>
          <w:szCs w:val="23"/>
        </w:rPr>
        <w:t xml:space="preserve"> заборгованість з</w:t>
      </w:r>
      <w:r>
        <w:rPr>
          <w:rFonts w:ascii="Times New Roman" w:hAnsi="Times New Roman" w:cs="Times New Roman"/>
          <w:color w:val="000000"/>
          <w:sz w:val="23"/>
          <w:szCs w:val="23"/>
        </w:rPr>
        <w:t>і</w:t>
      </w:r>
      <w:r w:rsidRPr="00FD36CA">
        <w:rPr>
          <w:rFonts w:ascii="Times New Roman" w:hAnsi="Times New Roman" w:cs="Times New Roman"/>
          <w:color w:val="000000"/>
          <w:sz w:val="23"/>
          <w:szCs w:val="23"/>
        </w:rPr>
        <w:t xml:space="preserve"> сплати податків і </w:t>
      </w:r>
      <w:r>
        <w:rPr>
          <w:rFonts w:ascii="Times New Roman" w:hAnsi="Times New Roman" w:cs="Times New Roman"/>
          <w:color w:val="000000"/>
          <w:sz w:val="23"/>
          <w:szCs w:val="23"/>
        </w:rPr>
        <w:t>зборів (обов’язкових платежів).</w:t>
      </w:r>
    </w:p>
    <w:p w:rsidR="00AB4D95" w:rsidRPr="001155F4" w:rsidRDefault="00AB4D95" w:rsidP="00AB4D95">
      <w:pPr>
        <w:autoSpaceDE w:val="0"/>
        <w:autoSpaceDN w:val="0"/>
        <w:adjustRightInd w:val="0"/>
        <w:spacing w:after="0" w:line="240" w:lineRule="auto"/>
        <w:rPr>
          <w:rFonts w:ascii="Times New Roman" w:hAnsi="Times New Roman" w:cs="Times New Roman"/>
          <w:color w:val="000000"/>
          <w:sz w:val="10"/>
          <w:szCs w:val="10"/>
        </w:rPr>
      </w:pPr>
    </w:p>
    <w:tbl>
      <w:tblPr>
        <w:tblW w:w="10456" w:type="dxa"/>
        <w:tblInd w:w="-108" w:type="dxa"/>
        <w:tblBorders>
          <w:top w:val="nil"/>
          <w:left w:val="nil"/>
          <w:bottom w:val="nil"/>
          <w:right w:val="nil"/>
        </w:tblBorders>
        <w:tblLayout w:type="fixed"/>
        <w:tblLook w:val="0000" w:firstRow="0" w:lastRow="0" w:firstColumn="0" w:lastColumn="0" w:noHBand="0" w:noVBand="0"/>
      </w:tblPr>
      <w:tblGrid>
        <w:gridCol w:w="4044"/>
        <w:gridCol w:w="3969"/>
        <w:gridCol w:w="2443"/>
      </w:tblGrid>
      <w:tr w:rsidR="00AB4D95" w:rsidRPr="001155F4" w:rsidTr="00A44D3A">
        <w:trPr>
          <w:trHeight w:val="91"/>
        </w:trPr>
        <w:tc>
          <w:tcPr>
            <w:tcW w:w="4044" w:type="dxa"/>
          </w:tcPr>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r w:rsidRPr="001155F4">
              <w:rPr>
                <w:rFonts w:ascii="Times New Roman" w:hAnsi="Times New Roman" w:cs="Times New Roman"/>
                <w:color w:val="000000"/>
              </w:rPr>
              <w:t xml:space="preserve">________________________ </w:t>
            </w:r>
          </w:p>
        </w:tc>
        <w:tc>
          <w:tcPr>
            <w:tcW w:w="3969" w:type="dxa"/>
          </w:tcPr>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1155F4">
              <w:rPr>
                <w:rFonts w:ascii="Times New Roman" w:hAnsi="Times New Roman" w:cs="Times New Roman"/>
                <w:color w:val="000000"/>
              </w:rPr>
              <w:t xml:space="preserve">________________________ </w:t>
            </w:r>
          </w:p>
        </w:tc>
        <w:tc>
          <w:tcPr>
            <w:tcW w:w="2443" w:type="dxa"/>
          </w:tcPr>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r w:rsidRPr="001155F4">
              <w:rPr>
                <w:rFonts w:ascii="Times New Roman" w:hAnsi="Times New Roman" w:cs="Times New Roman"/>
                <w:color w:val="000000"/>
              </w:rPr>
              <w:t xml:space="preserve">__________________ </w:t>
            </w:r>
          </w:p>
        </w:tc>
      </w:tr>
      <w:tr w:rsidR="00AB4D95" w:rsidRPr="001155F4" w:rsidTr="00A44D3A">
        <w:trPr>
          <w:trHeight w:val="72"/>
        </w:trPr>
        <w:tc>
          <w:tcPr>
            <w:tcW w:w="4044" w:type="dxa"/>
          </w:tcPr>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r w:rsidRPr="001155F4">
              <w:rPr>
                <w:rFonts w:ascii="Times New Roman" w:hAnsi="Times New Roman" w:cs="Times New Roman"/>
                <w:i/>
                <w:iCs/>
                <w:color w:val="000000"/>
              </w:rPr>
              <w:t xml:space="preserve">Посада уповноваженої особи Учасника </w:t>
            </w:r>
          </w:p>
        </w:tc>
        <w:tc>
          <w:tcPr>
            <w:tcW w:w="3969" w:type="dxa"/>
          </w:tcPr>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   </w:t>
            </w:r>
            <w:r w:rsidRPr="001155F4">
              <w:rPr>
                <w:rFonts w:ascii="Times New Roman" w:hAnsi="Times New Roman" w:cs="Times New Roman"/>
                <w:i/>
                <w:iCs/>
                <w:color w:val="000000"/>
              </w:rPr>
              <w:t xml:space="preserve">підпис та печатка (за наявності) </w:t>
            </w:r>
          </w:p>
        </w:tc>
        <w:tc>
          <w:tcPr>
            <w:tcW w:w="2443" w:type="dxa"/>
          </w:tcPr>
          <w:p w:rsidR="00AB4D95" w:rsidRDefault="00AB4D95" w:rsidP="00A44D3A">
            <w:pPr>
              <w:autoSpaceDE w:val="0"/>
              <w:autoSpaceDN w:val="0"/>
              <w:adjustRightInd w:val="0"/>
              <w:spacing w:after="0" w:line="240" w:lineRule="auto"/>
              <w:rPr>
                <w:rFonts w:ascii="Times New Roman" w:hAnsi="Times New Roman" w:cs="Times New Roman"/>
                <w:i/>
                <w:iCs/>
                <w:color w:val="000000"/>
              </w:rPr>
            </w:pPr>
            <w:r w:rsidRPr="001155F4">
              <w:rPr>
                <w:rFonts w:ascii="Times New Roman" w:hAnsi="Times New Roman" w:cs="Times New Roman"/>
                <w:i/>
                <w:iCs/>
                <w:color w:val="000000"/>
              </w:rPr>
              <w:t xml:space="preserve">прізвище, ініціали </w:t>
            </w:r>
          </w:p>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p>
        </w:tc>
      </w:tr>
    </w:tbl>
    <w:p w:rsidR="00AB4D95" w:rsidRDefault="00AB4D95" w:rsidP="00AB4D95">
      <w:pPr>
        <w:tabs>
          <w:tab w:val="left" w:pos="978"/>
        </w:tabs>
        <w:jc w:val="right"/>
        <w:rPr>
          <w:rFonts w:ascii="Times New Roman" w:hAnsi="Times New Roman" w:cs="Times New Roman"/>
          <w:i/>
          <w:sz w:val="26"/>
          <w:szCs w:val="26"/>
        </w:rPr>
      </w:pPr>
    </w:p>
    <w:p w:rsidR="00AB4D95" w:rsidRPr="00090C39" w:rsidRDefault="00AB4D95" w:rsidP="00AB4D95">
      <w:pPr>
        <w:tabs>
          <w:tab w:val="left" w:pos="978"/>
        </w:tabs>
        <w:jc w:val="right"/>
        <w:rPr>
          <w:rFonts w:ascii="Times New Roman" w:hAnsi="Times New Roman" w:cs="Times New Roman"/>
          <w:i/>
          <w:sz w:val="26"/>
          <w:szCs w:val="26"/>
        </w:rPr>
      </w:pPr>
      <w:r w:rsidRPr="00090C39">
        <w:rPr>
          <w:rFonts w:ascii="Times New Roman" w:hAnsi="Times New Roman" w:cs="Times New Roman"/>
          <w:i/>
          <w:sz w:val="26"/>
          <w:szCs w:val="26"/>
        </w:rPr>
        <w:t xml:space="preserve">Додаток </w:t>
      </w:r>
      <w:r>
        <w:rPr>
          <w:rFonts w:ascii="Times New Roman" w:hAnsi="Times New Roman" w:cs="Times New Roman"/>
          <w:i/>
          <w:sz w:val="26"/>
          <w:szCs w:val="26"/>
        </w:rPr>
        <w:t>3</w:t>
      </w:r>
    </w:p>
    <w:p w:rsidR="00AB4D95" w:rsidRDefault="00AB4D95" w:rsidP="00AB4D95">
      <w:pPr>
        <w:autoSpaceDE w:val="0"/>
        <w:autoSpaceDN w:val="0"/>
        <w:adjustRightInd w:val="0"/>
        <w:spacing w:after="0" w:line="240" w:lineRule="auto"/>
        <w:rPr>
          <w:rFonts w:ascii="Times New Roman" w:hAnsi="Times New Roman" w:cs="Times New Roman"/>
          <w:color w:val="000000"/>
          <w:sz w:val="24"/>
          <w:szCs w:val="24"/>
        </w:rPr>
      </w:pPr>
    </w:p>
    <w:p w:rsidR="00AB4D95" w:rsidRDefault="00AB4D95" w:rsidP="00AB4D95">
      <w:pPr>
        <w:autoSpaceDE w:val="0"/>
        <w:autoSpaceDN w:val="0"/>
        <w:adjustRightInd w:val="0"/>
        <w:spacing w:after="0" w:line="240" w:lineRule="auto"/>
        <w:jc w:val="center"/>
        <w:rPr>
          <w:rFonts w:ascii="Times New Roman" w:hAnsi="Times New Roman" w:cs="Times New Roman"/>
          <w:b/>
          <w:sz w:val="24"/>
        </w:rPr>
      </w:pPr>
      <w:r w:rsidRPr="00D27F67">
        <w:rPr>
          <w:rFonts w:ascii="Times New Roman" w:hAnsi="Times New Roman" w:cs="Times New Roman"/>
          <w:b/>
          <w:color w:val="000000"/>
          <w:sz w:val="24"/>
          <w:szCs w:val="24"/>
        </w:rPr>
        <w:t xml:space="preserve">Інформація про </w:t>
      </w:r>
      <w:r w:rsidRPr="00D27F67">
        <w:rPr>
          <w:rFonts w:ascii="Times New Roman" w:hAnsi="Times New Roman" w:cs="Times New Roman"/>
          <w:b/>
          <w:sz w:val="24"/>
        </w:rPr>
        <w:t xml:space="preserve">склад, досвід та кваліфікацію  </w:t>
      </w:r>
    </w:p>
    <w:p w:rsidR="00AB4D95" w:rsidRDefault="00AB4D95" w:rsidP="00AB4D95">
      <w:pPr>
        <w:autoSpaceDE w:val="0"/>
        <w:autoSpaceDN w:val="0"/>
        <w:adjustRightInd w:val="0"/>
        <w:spacing w:after="0" w:line="240" w:lineRule="auto"/>
        <w:jc w:val="center"/>
        <w:rPr>
          <w:rFonts w:ascii="Times New Roman" w:hAnsi="Times New Roman" w:cs="Times New Roman"/>
          <w:b/>
          <w:sz w:val="24"/>
        </w:rPr>
      </w:pPr>
      <w:r w:rsidRPr="00D27F67">
        <w:rPr>
          <w:rFonts w:ascii="Times New Roman" w:hAnsi="Times New Roman" w:cs="Times New Roman"/>
          <w:b/>
          <w:sz w:val="24"/>
        </w:rPr>
        <w:t xml:space="preserve">ключового партнера з аудиту </w:t>
      </w:r>
      <w:r>
        <w:rPr>
          <w:rFonts w:ascii="Times New Roman" w:hAnsi="Times New Roman" w:cs="Times New Roman"/>
          <w:b/>
          <w:sz w:val="24"/>
        </w:rPr>
        <w:t xml:space="preserve"> </w:t>
      </w:r>
      <w:r w:rsidRPr="00D27F67">
        <w:rPr>
          <w:rFonts w:ascii="Times New Roman" w:hAnsi="Times New Roman" w:cs="Times New Roman"/>
          <w:b/>
          <w:sz w:val="24"/>
        </w:rPr>
        <w:t xml:space="preserve">та аудиторської групи, </w:t>
      </w:r>
    </w:p>
    <w:p w:rsidR="00AB4D95" w:rsidRPr="00D27F67" w:rsidRDefault="00AB4D95" w:rsidP="00AB4D95">
      <w:pPr>
        <w:autoSpaceDE w:val="0"/>
        <w:autoSpaceDN w:val="0"/>
        <w:adjustRightInd w:val="0"/>
        <w:spacing w:after="0" w:line="240" w:lineRule="auto"/>
        <w:jc w:val="center"/>
        <w:rPr>
          <w:rFonts w:ascii="Times New Roman" w:hAnsi="Times New Roman" w:cs="Times New Roman"/>
          <w:b/>
          <w:sz w:val="24"/>
        </w:rPr>
      </w:pPr>
      <w:r w:rsidRPr="00D27F67">
        <w:rPr>
          <w:rFonts w:ascii="Times New Roman" w:hAnsi="Times New Roman" w:cs="Times New Roman"/>
          <w:b/>
          <w:sz w:val="24"/>
        </w:rPr>
        <w:t xml:space="preserve">які працюють в аудиторській фірмі за основним місцем роботи та </w:t>
      </w:r>
    </w:p>
    <w:p w:rsidR="00AB4D95" w:rsidRPr="00D27F67" w:rsidRDefault="00AB4D95" w:rsidP="00AB4D95">
      <w:pPr>
        <w:autoSpaceDE w:val="0"/>
        <w:autoSpaceDN w:val="0"/>
        <w:adjustRightInd w:val="0"/>
        <w:spacing w:after="0" w:line="240" w:lineRule="auto"/>
        <w:jc w:val="center"/>
        <w:rPr>
          <w:rFonts w:ascii="Times New Roman" w:hAnsi="Times New Roman" w:cs="Times New Roman"/>
          <w:b/>
          <w:color w:val="000000"/>
          <w:sz w:val="24"/>
          <w:szCs w:val="24"/>
        </w:rPr>
      </w:pPr>
      <w:r w:rsidRPr="00D27F67">
        <w:rPr>
          <w:rFonts w:ascii="Times New Roman" w:hAnsi="Times New Roman" w:cs="Times New Roman"/>
          <w:b/>
          <w:sz w:val="24"/>
        </w:rPr>
        <w:t>яких планує</w:t>
      </w:r>
      <w:r>
        <w:rPr>
          <w:rFonts w:ascii="Times New Roman" w:hAnsi="Times New Roman" w:cs="Times New Roman"/>
          <w:b/>
          <w:sz w:val="24"/>
        </w:rPr>
        <w:t xml:space="preserve"> </w:t>
      </w:r>
      <w:r w:rsidRPr="00D27F67">
        <w:rPr>
          <w:rFonts w:ascii="Times New Roman" w:hAnsi="Times New Roman" w:cs="Times New Roman"/>
          <w:b/>
          <w:sz w:val="24"/>
        </w:rPr>
        <w:t xml:space="preserve">Учасник  залучити для надання послуг </w:t>
      </w:r>
    </w:p>
    <w:p w:rsidR="00AB4D95" w:rsidRDefault="00AB4D95" w:rsidP="00AB4D95">
      <w:pPr>
        <w:autoSpaceDE w:val="0"/>
        <w:autoSpaceDN w:val="0"/>
        <w:adjustRightInd w:val="0"/>
        <w:spacing w:after="0" w:line="240" w:lineRule="auto"/>
        <w:rPr>
          <w:rFonts w:ascii="Times New Roman" w:hAnsi="Times New Roman" w:cs="Times New Roman"/>
          <w:color w:val="000000"/>
          <w:sz w:val="24"/>
          <w:szCs w:val="24"/>
        </w:rPr>
      </w:pPr>
    </w:p>
    <w:p w:rsidR="00AB4D95" w:rsidRDefault="00AB4D95" w:rsidP="00AB4D95">
      <w:pPr>
        <w:jc w:val="both"/>
        <w:rPr>
          <w:rFonts w:ascii="Times New Roman" w:hAnsi="Times New Roman" w:cs="Times New Roman"/>
          <w:sz w:val="24"/>
        </w:rPr>
      </w:pPr>
    </w:p>
    <w:tbl>
      <w:tblPr>
        <w:tblStyle w:val="a3"/>
        <w:tblpPr w:leftFromText="180" w:rightFromText="180" w:vertAnchor="text" w:horzAnchor="margin" w:tblpY="157"/>
        <w:tblOverlap w:val="never"/>
        <w:tblW w:w="10314" w:type="dxa"/>
        <w:tblLayout w:type="fixed"/>
        <w:tblLook w:val="01E0" w:firstRow="1" w:lastRow="1" w:firstColumn="1" w:lastColumn="1" w:noHBand="0" w:noVBand="0"/>
      </w:tblPr>
      <w:tblGrid>
        <w:gridCol w:w="534"/>
        <w:gridCol w:w="1417"/>
        <w:gridCol w:w="1134"/>
        <w:gridCol w:w="1559"/>
        <w:gridCol w:w="961"/>
        <w:gridCol w:w="1307"/>
        <w:gridCol w:w="1843"/>
        <w:gridCol w:w="1559"/>
      </w:tblGrid>
      <w:tr w:rsidR="00AB4D95" w:rsidRPr="00AC4AF0" w:rsidTr="00A44D3A">
        <w:trPr>
          <w:trHeight w:val="77"/>
        </w:trPr>
        <w:tc>
          <w:tcPr>
            <w:tcW w:w="534" w:type="dxa"/>
            <w:vMerge w:val="restart"/>
          </w:tcPr>
          <w:p w:rsidR="00AB4D95" w:rsidRPr="00FF6BED" w:rsidRDefault="00AB4D95" w:rsidP="00A44D3A">
            <w:pPr>
              <w:widowControl w:val="0"/>
              <w:ind w:left="-57" w:right="-57" w:hanging="17"/>
              <w:jc w:val="center"/>
              <w:rPr>
                <w:rFonts w:ascii="Times New Roman" w:hAnsi="Times New Roman" w:cs="Times New Roman"/>
              </w:rPr>
            </w:pPr>
            <w:r w:rsidRPr="00FF6BED">
              <w:rPr>
                <w:rFonts w:ascii="Times New Roman" w:hAnsi="Times New Roman" w:cs="Times New Roman"/>
              </w:rPr>
              <w:t>№</w:t>
            </w:r>
          </w:p>
          <w:p w:rsidR="00AB4D95" w:rsidRPr="00FF6BED" w:rsidRDefault="00AB4D95" w:rsidP="00A44D3A">
            <w:pPr>
              <w:widowControl w:val="0"/>
              <w:ind w:left="-57" w:right="-57" w:hanging="17"/>
              <w:jc w:val="center"/>
              <w:rPr>
                <w:rFonts w:ascii="Times New Roman" w:hAnsi="Times New Roman" w:cs="Times New Roman"/>
              </w:rPr>
            </w:pPr>
            <w:r w:rsidRPr="00FF6BED">
              <w:rPr>
                <w:rFonts w:ascii="Times New Roman" w:hAnsi="Times New Roman" w:cs="Times New Roman"/>
              </w:rPr>
              <w:t>з/п</w:t>
            </w:r>
          </w:p>
        </w:tc>
        <w:tc>
          <w:tcPr>
            <w:tcW w:w="1417" w:type="dxa"/>
            <w:vMerge w:val="restart"/>
          </w:tcPr>
          <w:p w:rsidR="00AB4D95" w:rsidRPr="00FF6BED" w:rsidRDefault="00AB4D95" w:rsidP="00A44D3A">
            <w:pPr>
              <w:widowControl w:val="0"/>
              <w:ind w:left="-113" w:right="-113"/>
              <w:jc w:val="center"/>
              <w:rPr>
                <w:rFonts w:ascii="Times New Roman" w:hAnsi="Times New Roman" w:cs="Times New Roman"/>
              </w:rPr>
            </w:pPr>
            <w:r w:rsidRPr="00FF6BED">
              <w:rPr>
                <w:rFonts w:ascii="Times New Roman" w:hAnsi="Times New Roman" w:cs="Times New Roman"/>
              </w:rPr>
              <w:t xml:space="preserve">Прізвище, ім’я та по батькові працівника </w:t>
            </w:r>
            <w:r>
              <w:rPr>
                <w:rFonts w:ascii="Times New Roman" w:hAnsi="Times New Roman" w:cs="Times New Roman"/>
              </w:rPr>
              <w:t>У</w:t>
            </w:r>
            <w:r w:rsidRPr="00FF6BED">
              <w:rPr>
                <w:rFonts w:ascii="Times New Roman" w:hAnsi="Times New Roman" w:cs="Times New Roman"/>
              </w:rPr>
              <w:t>часника (зазначаються повністю)</w:t>
            </w:r>
          </w:p>
        </w:tc>
        <w:tc>
          <w:tcPr>
            <w:tcW w:w="1134" w:type="dxa"/>
            <w:vMerge w:val="restart"/>
          </w:tcPr>
          <w:p w:rsidR="00AB4D95" w:rsidRPr="00FF6BED" w:rsidRDefault="00AB4D95" w:rsidP="00A44D3A">
            <w:pPr>
              <w:widowControl w:val="0"/>
              <w:ind w:left="-113" w:right="-113"/>
              <w:jc w:val="center"/>
              <w:rPr>
                <w:rFonts w:ascii="Times New Roman" w:hAnsi="Times New Roman" w:cs="Times New Roman"/>
              </w:rPr>
            </w:pPr>
            <w:r w:rsidRPr="00FF6BED">
              <w:rPr>
                <w:rFonts w:ascii="Times New Roman" w:hAnsi="Times New Roman" w:cs="Times New Roman"/>
              </w:rPr>
              <w:t xml:space="preserve">Посада працівника </w:t>
            </w:r>
            <w:r>
              <w:rPr>
                <w:rFonts w:ascii="Times New Roman" w:hAnsi="Times New Roman" w:cs="Times New Roman"/>
              </w:rPr>
              <w:t>У</w:t>
            </w:r>
            <w:r w:rsidRPr="00FF6BED">
              <w:rPr>
                <w:rFonts w:ascii="Times New Roman" w:hAnsi="Times New Roman" w:cs="Times New Roman"/>
              </w:rPr>
              <w:t>часника</w:t>
            </w:r>
          </w:p>
        </w:tc>
        <w:tc>
          <w:tcPr>
            <w:tcW w:w="1559" w:type="dxa"/>
            <w:vMerge w:val="restart"/>
          </w:tcPr>
          <w:p w:rsidR="00AB4D95" w:rsidRPr="00FF6BED" w:rsidRDefault="00AB4D95" w:rsidP="00A44D3A">
            <w:pPr>
              <w:widowControl w:val="0"/>
              <w:ind w:left="-57" w:right="-57"/>
              <w:jc w:val="center"/>
              <w:rPr>
                <w:rFonts w:ascii="Times New Roman" w:hAnsi="Times New Roman" w:cs="Times New Roman"/>
              </w:rPr>
            </w:pPr>
            <w:r w:rsidRPr="00FF6BED">
              <w:rPr>
                <w:rFonts w:ascii="Times New Roman" w:hAnsi="Times New Roman" w:cs="Times New Roman"/>
              </w:rPr>
              <w:t>Громадянство</w:t>
            </w:r>
          </w:p>
        </w:tc>
        <w:tc>
          <w:tcPr>
            <w:tcW w:w="2268" w:type="dxa"/>
            <w:gridSpan w:val="2"/>
          </w:tcPr>
          <w:p w:rsidR="00AB4D95" w:rsidRPr="00FF6BED" w:rsidRDefault="00AB4D95" w:rsidP="00A44D3A">
            <w:pPr>
              <w:widowControl w:val="0"/>
              <w:ind w:left="-57" w:right="-57"/>
              <w:jc w:val="center"/>
              <w:rPr>
                <w:rFonts w:ascii="Times New Roman" w:hAnsi="Times New Roman" w:cs="Times New Roman"/>
              </w:rPr>
            </w:pPr>
            <w:r w:rsidRPr="00FF6BED">
              <w:rPr>
                <w:rFonts w:ascii="Times New Roman" w:hAnsi="Times New Roman" w:cs="Times New Roman"/>
              </w:rPr>
              <w:t xml:space="preserve">Інформація про досвід роботи працівника </w:t>
            </w:r>
            <w:r>
              <w:rPr>
                <w:rFonts w:ascii="Times New Roman" w:hAnsi="Times New Roman" w:cs="Times New Roman"/>
              </w:rPr>
              <w:t>У</w:t>
            </w:r>
            <w:r w:rsidRPr="00FF6BED">
              <w:rPr>
                <w:rFonts w:ascii="Times New Roman" w:hAnsi="Times New Roman" w:cs="Times New Roman"/>
              </w:rPr>
              <w:t>часника з проведення аудиту фінансової звітності системно важливого/ державного банку</w:t>
            </w:r>
          </w:p>
        </w:tc>
        <w:tc>
          <w:tcPr>
            <w:tcW w:w="1843" w:type="dxa"/>
            <w:vMerge w:val="restart"/>
          </w:tcPr>
          <w:p w:rsidR="00AB4D95" w:rsidRPr="00FF6BED" w:rsidRDefault="00AB4D95" w:rsidP="00A44D3A">
            <w:pPr>
              <w:widowControl w:val="0"/>
              <w:ind w:left="-113" w:right="-113"/>
              <w:jc w:val="center"/>
              <w:rPr>
                <w:rFonts w:ascii="Times New Roman" w:hAnsi="Times New Roman" w:cs="Times New Roman"/>
              </w:rPr>
            </w:pPr>
            <w:r w:rsidRPr="00FF6BED">
              <w:rPr>
                <w:rFonts w:ascii="Times New Roman" w:hAnsi="Times New Roman" w:cs="Times New Roman"/>
              </w:rPr>
              <w:t>Назва, номер, дата документу, що підтверджує кваліфікацію працівника, та назва організації/</w:t>
            </w:r>
            <w:r>
              <w:rPr>
                <w:rFonts w:ascii="Times New Roman" w:hAnsi="Times New Roman" w:cs="Times New Roman"/>
              </w:rPr>
              <w:t xml:space="preserve"> </w:t>
            </w:r>
            <w:r w:rsidRPr="00FF6BED">
              <w:rPr>
                <w:rFonts w:ascii="Times New Roman" w:hAnsi="Times New Roman" w:cs="Times New Roman"/>
              </w:rPr>
              <w:t>органу, що його видала(-в)</w:t>
            </w:r>
          </w:p>
          <w:p w:rsidR="00AB4D95" w:rsidRPr="00FF6BED" w:rsidRDefault="00AB4D95" w:rsidP="00A44D3A">
            <w:pPr>
              <w:widowControl w:val="0"/>
              <w:ind w:left="-113" w:right="-113"/>
              <w:jc w:val="center"/>
              <w:rPr>
                <w:rFonts w:ascii="Times New Roman" w:hAnsi="Times New Roman" w:cs="Times New Roman"/>
                <w:u w:val="single"/>
              </w:rPr>
            </w:pPr>
            <w:r w:rsidRPr="00FF6BED">
              <w:rPr>
                <w:rFonts w:ascii="Times New Roman" w:hAnsi="Times New Roman" w:cs="Times New Roman"/>
                <w:u w:val="single"/>
              </w:rPr>
              <w:t xml:space="preserve">(для кваліфікованих працівників) </w:t>
            </w:r>
          </w:p>
        </w:tc>
        <w:tc>
          <w:tcPr>
            <w:tcW w:w="1559" w:type="dxa"/>
            <w:vMerge w:val="restart"/>
          </w:tcPr>
          <w:p w:rsidR="00AB4D95" w:rsidRPr="00FF6BED" w:rsidRDefault="00AB4D95" w:rsidP="00A44D3A">
            <w:pPr>
              <w:widowControl w:val="0"/>
              <w:ind w:left="-57" w:right="-57"/>
              <w:jc w:val="center"/>
              <w:rPr>
                <w:rFonts w:ascii="Times New Roman" w:hAnsi="Times New Roman" w:cs="Times New Roman"/>
              </w:rPr>
            </w:pPr>
            <w:r w:rsidRPr="00FF6BED">
              <w:rPr>
                <w:rFonts w:ascii="Times New Roman" w:hAnsi="Times New Roman" w:cs="Times New Roman"/>
              </w:rPr>
              <w:t xml:space="preserve">Номер реєстрації у відповідному розділі Реєстру аудиторів та суб’єктів аудиторської діяльності </w:t>
            </w:r>
          </w:p>
          <w:p w:rsidR="00AB4D95" w:rsidRPr="00FF6BED" w:rsidRDefault="00AB4D95" w:rsidP="00A44D3A">
            <w:pPr>
              <w:widowControl w:val="0"/>
              <w:ind w:left="-57" w:right="-57"/>
              <w:jc w:val="center"/>
              <w:rPr>
                <w:rFonts w:ascii="Times New Roman" w:hAnsi="Times New Roman" w:cs="Times New Roman"/>
                <w:u w:val="single"/>
              </w:rPr>
            </w:pPr>
            <w:r w:rsidRPr="00FF6BED">
              <w:rPr>
                <w:rFonts w:ascii="Times New Roman" w:hAnsi="Times New Roman" w:cs="Times New Roman"/>
                <w:u w:val="single"/>
              </w:rPr>
              <w:t xml:space="preserve">(для аудитора) </w:t>
            </w:r>
          </w:p>
        </w:tc>
      </w:tr>
      <w:tr w:rsidR="00AB4D95" w:rsidRPr="00B95A78" w:rsidTr="00A44D3A">
        <w:trPr>
          <w:trHeight w:val="806"/>
        </w:trPr>
        <w:tc>
          <w:tcPr>
            <w:tcW w:w="534" w:type="dxa"/>
            <w:vMerge/>
          </w:tcPr>
          <w:p w:rsidR="00AB4D95" w:rsidRPr="00FF6BED" w:rsidRDefault="00AB4D95" w:rsidP="00A44D3A">
            <w:pPr>
              <w:widowControl w:val="0"/>
              <w:ind w:left="-57" w:right="-57" w:hanging="17"/>
              <w:jc w:val="center"/>
              <w:rPr>
                <w:rFonts w:ascii="Times New Roman" w:hAnsi="Times New Roman" w:cs="Times New Roman"/>
              </w:rPr>
            </w:pPr>
          </w:p>
        </w:tc>
        <w:tc>
          <w:tcPr>
            <w:tcW w:w="1417" w:type="dxa"/>
            <w:vMerge/>
          </w:tcPr>
          <w:p w:rsidR="00AB4D95" w:rsidRPr="00FF6BED" w:rsidRDefault="00AB4D95" w:rsidP="00A44D3A">
            <w:pPr>
              <w:widowControl w:val="0"/>
              <w:ind w:left="-57" w:right="-57"/>
              <w:jc w:val="center"/>
              <w:rPr>
                <w:rFonts w:ascii="Times New Roman" w:hAnsi="Times New Roman" w:cs="Times New Roman"/>
              </w:rPr>
            </w:pPr>
          </w:p>
        </w:tc>
        <w:tc>
          <w:tcPr>
            <w:tcW w:w="1134" w:type="dxa"/>
            <w:vMerge/>
          </w:tcPr>
          <w:p w:rsidR="00AB4D95" w:rsidRPr="00FF6BED" w:rsidRDefault="00AB4D95" w:rsidP="00A44D3A">
            <w:pPr>
              <w:widowControl w:val="0"/>
              <w:ind w:left="-57" w:right="-57"/>
              <w:jc w:val="center"/>
              <w:rPr>
                <w:rFonts w:ascii="Times New Roman" w:hAnsi="Times New Roman" w:cs="Times New Roman"/>
              </w:rPr>
            </w:pPr>
          </w:p>
        </w:tc>
        <w:tc>
          <w:tcPr>
            <w:tcW w:w="1559" w:type="dxa"/>
            <w:vMerge/>
          </w:tcPr>
          <w:p w:rsidR="00AB4D95" w:rsidRPr="00FF6BED" w:rsidRDefault="00AB4D95" w:rsidP="00A44D3A">
            <w:pPr>
              <w:widowControl w:val="0"/>
              <w:ind w:left="-57" w:right="-57"/>
              <w:jc w:val="center"/>
              <w:rPr>
                <w:rFonts w:ascii="Times New Roman" w:hAnsi="Times New Roman" w:cs="Times New Roman"/>
              </w:rPr>
            </w:pPr>
          </w:p>
        </w:tc>
        <w:tc>
          <w:tcPr>
            <w:tcW w:w="961" w:type="dxa"/>
          </w:tcPr>
          <w:p w:rsidR="00AB4D95" w:rsidRPr="00FF6BED" w:rsidRDefault="00AB4D95" w:rsidP="00A44D3A">
            <w:pPr>
              <w:widowControl w:val="0"/>
              <w:ind w:left="-57" w:right="-57"/>
              <w:jc w:val="center"/>
              <w:rPr>
                <w:rFonts w:ascii="Times New Roman" w:hAnsi="Times New Roman" w:cs="Times New Roman"/>
              </w:rPr>
            </w:pPr>
            <w:r w:rsidRPr="00FF6BED">
              <w:rPr>
                <w:rFonts w:ascii="Times New Roman" w:hAnsi="Times New Roman" w:cs="Times New Roman"/>
              </w:rPr>
              <w:t>назва банку</w:t>
            </w:r>
          </w:p>
        </w:tc>
        <w:tc>
          <w:tcPr>
            <w:tcW w:w="1307" w:type="dxa"/>
          </w:tcPr>
          <w:p w:rsidR="00AB4D95" w:rsidRPr="00FF6BED" w:rsidRDefault="00AB4D95" w:rsidP="00A44D3A">
            <w:pPr>
              <w:widowControl w:val="0"/>
              <w:ind w:left="-57" w:right="-57"/>
              <w:jc w:val="center"/>
              <w:rPr>
                <w:rFonts w:ascii="Times New Roman" w:hAnsi="Times New Roman" w:cs="Times New Roman"/>
              </w:rPr>
            </w:pPr>
            <w:r w:rsidRPr="00FF6BED">
              <w:rPr>
                <w:rFonts w:ascii="Times New Roman" w:hAnsi="Times New Roman" w:cs="Times New Roman"/>
              </w:rPr>
              <w:t>рік, за який проводився аудит</w:t>
            </w:r>
          </w:p>
        </w:tc>
        <w:tc>
          <w:tcPr>
            <w:tcW w:w="1843" w:type="dxa"/>
            <w:vMerge/>
          </w:tcPr>
          <w:p w:rsidR="00AB4D95" w:rsidRPr="00FF6BED" w:rsidRDefault="00AB4D95" w:rsidP="00A44D3A">
            <w:pPr>
              <w:widowControl w:val="0"/>
              <w:ind w:left="-57" w:right="-57"/>
              <w:jc w:val="center"/>
              <w:rPr>
                <w:rFonts w:ascii="Times New Roman" w:hAnsi="Times New Roman" w:cs="Times New Roman"/>
              </w:rPr>
            </w:pPr>
          </w:p>
        </w:tc>
        <w:tc>
          <w:tcPr>
            <w:tcW w:w="1559" w:type="dxa"/>
            <w:vMerge/>
          </w:tcPr>
          <w:p w:rsidR="00AB4D95" w:rsidRPr="00FF6BED" w:rsidRDefault="00AB4D95" w:rsidP="00A44D3A">
            <w:pPr>
              <w:widowControl w:val="0"/>
              <w:ind w:left="-57" w:right="-57"/>
              <w:jc w:val="center"/>
              <w:rPr>
                <w:rFonts w:ascii="Times New Roman" w:hAnsi="Times New Roman" w:cs="Times New Roman"/>
              </w:rPr>
            </w:pPr>
          </w:p>
        </w:tc>
      </w:tr>
      <w:tr w:rsidR="00AB4D95" w:rsidRPr="00B95A78" w:rsidTr="00A44D3A">
        <w:tc>
          <w:tcPr>
            <w:tcW w:w="534" w:type="dxa"/>
            <w:vAlign w:val="center"/>
          </w:tcPr>
          <w:p w:rsidR="00AB4D95" w:rsidRPr="00FF6BED" w:rsidRDefault="00AB4D95" w:rsidP="00A44D3A">
            <w:pPr>
              <w:widowControl w:val="0"/>
              <w:ind w:left="-57" w:right="-57"/>
              <w:jc w:val="center"/>
              <w:rPr>
                <w:rFonts w:ascii="Times New Roman" w:hAnsi="Times New Roman" w:cs="Times New Roman"/>
                <w:i/>
              </w:rPr>
            </w:pPr>
            <w:r w:rsidRPr="00FF6BED">
              <w:rPr>
                <w:rFonts w:ascii="Times New Roman" w:hAnsi="Times New Roman" w:cs="Times New Roman"/>
                <w:i/>
              </w:rPr>
              <w:t>1</w:t>
            </w:r>
          </w:p>
        </w:tc>
        <w:tc>
          <w:tcPr>
            <w:tcW w:w="1417" w:type="dxa"/>
            <w:vAlign w:val="center"/>
          </w:tcPr>
          <w:p w:rsidR="00AB4D95" w:rsidRPr="00FF6BED" w:rsidRDefault="00AB4D95" w:rsidP="00A44D3A">
            <w:pPr>
              <w:widowControl w:val="0"/>
              <w:ind w:left="-57" w:right="-57"/>
              <w:jc w:val="center"/>
              <w:rPr>
                <w:rFonts w:ascii="Times New Roman" w:hAnsi="Times New Roman" w:cs="Times New Roman"/>
                <w:i/>
              </w:rPr>
            </w:pPr>
            <w:r w:rsidRPr="00FF6BED">
              <w:rPr>
                <w:rFonts w:ascii="Times New Roman" w:hAnsi="Times New Roman" w:cs="Times New Roman"/>
                <w:i/>
              </w:rPr>
              <w:t>2</w:t>
            </w:r>
          </w:p>
        </w:tc>
        <w:tc>
          <w:tcPr>
            <w:tcW w:w="1134" w:type="dxa"/>
            <w:vAlign w:val="center"/>
          </w:tcPr>
          <w:p w:rsidR="00AB4D95" w:rsidRPr="00FF6BED" w:rsidRDefault="00AB4D95" w:rsidP="00A44D3A">
            <w:pPr>
              <w:widowControl w:val="0"/>
              <w:ind w:left="-57" w:right="-57"/>
              <w:jc w:val="center"/>
              <w:rPr>
                <w:rFonts w:ascii="Times New Roman" w:hAnsi="Times New Roman" w:cs="Times New Roman"/>
                <w:i/>
              </w:rPr>
            </w:pPr>
            <w:r w:rsidRPr="00FF6BED">
              <w:rPr>
                <w:rFonts w:ascii="Times New Roman" w:hAnsi="Times New Roman" w:cs="Times New Roman"/>
                <w:i/>
              </w:rPr>
              <w:t>3</w:t>
            </w:r>
          </w:p>
        </w:tc>
        <w:tc>
          <w:tcPr>
            <w:tcW w:w="1559" w:type="dxa"/>
            <w:vAlign w:val="center"/>
          </w:tcPr>
          <w:p w:rsidR="00AB4D95" w:rsidRPr="00FF6BED" w:rsidRDefault="00AB4D95" w:rsidP="00A44D3A">
            <w:pPr>
              <w:widowControl w:val="0"/>
              <w:ind w:left="-57" w:right="-57"/>
              <w:jc w:val="center"/>
              <w:rPr>
                <w:rFonts w:ascii="Times New Roman" w:hAnsi="Times New Roman" w:cs="Times New Roman"/>
                <w:i/>
              </w:rPr>
            </w:pPr>
            <w:r w:rsidRPr="00FF6BED">
              <w:rPr>
                <w:rFonts w:ascii="Times New Roman" w:hAnsi="Times New Roman" w:cs="Times New Roman"/>
                <w:i/>
              </w:rPr>
              <w:t>4</w:t>
            </w:r>
          </w:p>
        </w:tc>
        <w:tc>
          <w:tcPr>
            <w:tcW w:w="961" w:type="dxa"/>
            <w:vAlign w:val="center"/>
          </w:tcPr>
          <w:p w:rsidR="00AB4D95" w:rsidRPr="00FF6BED" w:rsidRDefault="00AB4D95" w:rsidP="00A44D3A">
            <w:pPr>
              <w:widowControl w:val="0"/>
              <w:ind w:left="-57" w:right="-57"/>
              <w:jc w:val="center"/>
              <w:rPr>
                <w:rFonts w:ascii="Times New Roman" w:hAnsi="Times New Roman" w:cs="Times New Roman"/>
                <w:i/>
              </w:rPr>
            </w:pPr>
            <w:r w:rsidRPr="00FF6BED">
              <w:rPr>
                <w:rFonts w:ascii="Times New Roman" w:hAnsi="Times New Roman" w:cs="Times New Roman"/>
                <w:i/>
              </w:rPr>
              <w:t>5</w:t>
            </w:r>
          </w:p>
        </w:tc>
        <w:tc>
          <w:tcPr>
            <w:tcW w:w="1307" w:type="dxa"/>
            <w:vAlign w:val="center"/>
          </w:tcPr>
          <w:p w:rsidR="00AB4D95" w:rsidRPr="00FF6BED" w:rsidRDefault="00AB4D95" w:rsidP="00A44D3A">
            <w:pPr>
              <w:widowControl w:val="0"/>
              <w:ind w:left="-57" w:right="-57"/>
              <w:jc w:val="center"/>
              <w:rPr>
                <w:rFonts w:ascii="Times New Roman" w:hAnsi="Times New Roman" w:cs="Times New Roman"/>
                <w:i/>
              </w:rPr>
            </w:pPr>
            <w:r w:rsidRPr="00FF6BED">
              <w:rPr>
                <w:rFonts w:ascii="Times New Roman" w:hAnsi="Times New Roman" w:cs="Times New Roman"/>
                <w:i/>
              </w:rPr>
              <w:t>6</w:t>
            </w:r>
          </w:p>
        </w:tc>
        <w:tc>
          <w:tcPr>
            <w:tcW w:w="1843" w:type="dxa"/>
            <w:vAlign w:val="center"/>
          </w:tcPr>
          <w:p w:rsidR="00AB4D95" w:rsidRPr="00FF6BED" w:rsidRDefault="00AB4D95" w:rsidP="00A44D3A">
            <w:pPr>
              <w:widowControl w:val="0"/>
              <w:ind w:left="-57" w:right="-57"/>
              <w:jc w:val="center"/>
              <w:rPr>
                <w:rFonts w:ascii="Times New Roman" w:hAnsi="Times New Roman" w:cs="Times New Roman"/>
                <w:i/>
              </w:rPr>
            </w:pPr>
            <w:r w:rsidRPr="00FF6BED">
              <w:rPr>
                <w:rFonts w:ascii="Times New Roman" w:hAnsi="Times New Roman" w:cs="Times New Roman"/>
                <w:i/>
              </w:rPr>
              <w:t>7</w:t>
            </w:r>
          </w:p>
        </w:tc>
        <w:tc>
          <w:tcPr>
            <w:tcW w:w="1559" w:type="dxa"/>
            <w:vAlign w:val="center"/>
          </w:tcPr>
          <w:p w:rsidR="00AB4D95" w:rsidRPr="00FF6BED" w:rsidRDefault="00AB4D95" w:rsidP="00A44D3A">
            <w:pPr>
              <w:widowControl w:val="0"/>
              <w:ind w:left="-57" w:right="-57"/>
              <w:jc w:val="center"/>
              <w:rPr>
                <w:rFonts w:ascii="Times New Roman" w:hAnsi="Times New Roman" w:cs="Times New Roman"/>
                <w:i/>
              </w:rPr>
            </w:pPr>
            <w:r w:rsidRPr="00FF6BED">
              <w:rPr>
                <w:rFonts w:ascii="Times New Roman" w:hAnsi="Times New Roman" w:cs="Times New Roman"/>
                <w:i/>
              </w:rPr>
              <w:t>8</w:t>
            </w:r>
          </w:p>
        </w:tc>
      </w:tr>
      <w:tr w:rsidR="00AB4D95" w:rsidRPr="00B95A78" w:rsidTr="00A44D3A">
        <w:tc>
          <w:tcPr>
            <w:tcW w:w="534" w:type="dxa"/>
            <w:tcBorders>
              <w:bottom w:val="single" w:sz="4" w:space="0" w:color="auto"/>
            </w:tcBorders>
            <w:vAlign w:val="center"/>
          </w:tcPr>
          <w:p w:rsidR="00AB4D95" w:rsidRPr="00FF6BED" w:rsidRDefault="00AB4D95" w:rsidP="00A44D3A">
            <w:pPr>
              <w:widowControl w:val="0"/>
              <w:ind w:left="-57" w:right="-57"/>
              <w:jc w:val="center"/>
              <w:rPr>
                <w:rFonts w:ascii="Times New Roman" w:hAnsi="Times New Roman" w:cs="Times New Roman"/>
              </w:rPr>
            </w:pPr>
          </w:p>
        </w:tc>
        <w:tc>
          <w:tcPr>
            <w:tcW w:w="1417"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134"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559" w:type="dxa"/>
            <w:tcBorders>
              <w:bottom w:val="single" w:sz="4" w:space="0" w:color="auto"/>
            </w:tcBorders>
          </w:tcPr>
          <w:p w:rsidR="00AB4D95" w:rsidRPr="00FF6BED" w:rsidRDefault="00AB4D95" w:rsidP="00A44D3A">
            <w:pPr>
              <w:widowControl w:val="0"/>
              <w:ind w:left="-57" w:right="-57" w:firstLine="227"/>
              <w:jc w:val="center"/>
              <w:rPr>
                <w:rFonts w:ascii="Times New Roman" w:hAnsi="Times New Roman" w:cs="Times New Roman"/>
              </w:rPr>
            </w:pPr>
          </w:p>
        </w:tc>
        <w:tc>
          <w:tcPr>
            <w:tcW w:w="961"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307"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843"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559"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r>
      <w:tr w:rsidR="00AB4D95" w:rsidRPr="00B95A78" w:rsidTr="00A44D3A">
        <w:tc>
          <w:tcPr>
            <w:tcW w:w="534" w:type="dxa"/>
            <w:vAlign w:val="center"/>
          </w:tcPr>
          <w:p w:rsidR="00AB4D95" w:rsidRPr="00FF6BED" w:rsidRDefault="00AB4D95" w:rsidP="00A44D3A">
            <w:pPr>
              <w:widowControl w:val="0"/>
              <w:ind w:left="-57" w:right="-57"/>
              <w:jc w:val="center"/>
              <w:rPr>
                <w:rFonts w:ascii="Times New Roman" w:hAnsi="Times New Roman" w:cs="Times New Roman"/>
              </w:rPr>
            </w:pPr>
          </w:p>
        </w:tc>
        <w:tc>
          <w:tcPr>
            <w:tcW w:w="1417" w:type="dxa"/>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134" w:type="dxa"/>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559" w:type="dxa"/>
          </w:tcPr>
          <w:p w:rsidR="00AB4D95" w:rsidRPr="00FF6BED" w:rsidRDefault="00AB4D95" w:rsidP="00A44D3A">
            <w:pPr>
              <w:widowControl w:val="0"/>
              <w:ind w:left="-57" w:right="-57" w:firstLine="227"/>
              <w:jc w:val="center"/>
              <w:rPr>
                <w:rFonts w:ascii="Times New Roman" w:hAnsi="Times New Roman" w:cs="Times New Roman"/>
              </w:rPr>
            </w:pPr>
          </w:p>
        </w:tc>
        <w:tc>
          <w:tcPr>
            <w:tcW w:w="961" w:type="dxa"/>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307" w:type="dxa"/>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843" w:type="dxa"/>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559" w:type="dxa"/>
            <w:vAlign w:val="center"/>
          </w:tcPr>
          <w:p w:rsidR="00AB4D95" w:rsidRPr="00FF6BED" w:rsidRDefault="00AB4D95" w:rsidP="00A44D3A">
            <w:pPr>
              <w:widowControl w:val="0"/>
              <w:ind w:left="-57" w:right="-57" w:firstLine="227"/>
              <w:jc w:val="center"/>
              <w:rPr>
                <w:rFonts w:ascii="Times New Roman" w:hAnsi="Times New Roman" w:cs="Times New Roman"/>
              </w:rPr>
            </w:pPr>
          </w:p>
        </w:tc>
      </w:tr>
      <w:tr w:rsidR="00AB4D95" w:rsidRPr="00B95A78" w:rsidTr="00A44D3A">
        <w:tc>
          <w:tcPr>
            <w:tcW w:w="534" w:type="dxa"/>
            <w:tcBorders>
              <w:bottom w:val="single" w:sz="4" w:space="0" w:color="auto"/>
            </w:tcBorders>
            <w:vAlign w:val="center"/>
          </w:tcPr>
          <w:p w:rsidR="00AB4D95" w:rsidRPr="00FF6BED" w:rsidRDefault="00AB4D95" w:rsidP="00A44D3A">
            <w:pPr>
              <w:widowControl w:val="0"/>
              <w:ind w:left="-57" w:right="-57"/>
              <w:jc w:val="center"/>
              <w:rPr>
                <w:rFonts w:ascii="Times New Roman" w:hAnsi="Times New Roman" w:cs="Times New Roman"/>
              </w:rPr>
            </w:pPr>
          </w:p>
        </w:tc>
        <w:tc>
          <w:tcPr>
            <w:tcW w:w="1417"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134"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559" w:type="dxa"/>
            <w:tcBorders>
              <w:bottom w:val="single" w:sz="4" w:space="0" w:color="auto"/>
            </w:tcBorders>
          </w:tcPr>
          <w:p w:rsidR="00AB4D95" w:rsidRPr="00FF6BED" w:rsidRDefault="00AB4D95" w:rsidP="00A44D3A">
            <w:pPr>
              <w:widowControl w:val="0"/>
              <w:ind w:left="-57" w:right="-57" w:firstLine="227"/>
              <w:jc w:val="center"/>
              <w:rPr>
                <w:rFonts w:ascii="Times New Roman" w:hAnsi="Times New Roman" w:cs="Times New Roman"/>
              </w:rPr>
            </w:pPr>
          </w:p>
        </w:tc>
        <w:tc>
          <w:tcPr>
            <w:tcW w:w="961"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307"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843"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c>
          <w:tcPr>
            <w:tcW w:w="1559" w:type="dxa"/>
            <w:tcBorders>
              <w:bottom w:val="single" w:sz="4" w:space="0" w:color="auto"/>
            </w:tcBorders>
            <w:vAlign w:val="center"/>
          </w:tcPr>
          <w:p w:rsidR="00AB4D95" w:rsidRPr="00FF6BED" w:rsidRDefault="00AB4D95" w:rsidP="00A44D3A">
            <w:pPr>
              <w:widowControl w:val="0"/>
              <w:ind w:left="-57" w:right="-57" w:firstLine="227"/>
              <w:jc w:val="center"/>
              <w:rPr>
                <w:rFonts w:ascii="Times New Roman" w:hAnsi="Times New Roman" w:cs="Times New Roman"/>
              </w:rPr>
            </w:pPr>
          </w:p>
        </w:tc>
      </w:tr>
    </w:tbl>
    <w:p w:rsidR="00AB4D95" w:rsidRDefault="00AB4D95" w:rsidP="00AB4D95">
      <w:pPr>
        <w:autoSpaceDE w:val="0"/>
        <w:autoSpaceDN w:val="0"/>
        <w:adjustRightInd w:val="0"/>
        <w:spacing w:after="0" w:line="240" w:lineRule="auto"/>
        <w:rPr>
          <w:rFonts w:ascii="Times New Roman" w:hAnsi="Times New Roman" w:cs="Times New Roman"/>
          <w:color w:val="000000"/>
          <w:sz w:val="24"/>
          <w:szCs w:val="24"/>
        </w:rPr>
      </w:pPr>
    </w:p>
    <w:tbl>
      <w:tblPr>
        <w:tblW w:w="10456" w:type="dxa"/>
        <w:tblInd w:w="-108" w:type="dxa"/>
        <w:tblBorders>
          <w:top w:val="nil"/>
          <w:left w:val="nil"/>
          <w:bottom w:val="nil"/>
          <w:right w:val="nil"/>
        </w:tblBorders>
        <w:tblLayout w:type="fixed"/>
        <w:tblLook w:val="0000" w:firstRow="0" w:lastRow="0" w:firstColumn="0" w:lastColumn="0" w:noHBand="0" w:noVBand="0"/>
      </w:tblPr>
      <w:tblGrid>
        <w:gridCol w:w="4044"/>
        <w:gridCol w:w="3969"/>
        <w:gridCol w:w="2443"/>
      </w:tblGrid>
      <w:tr w:rsidR="00AB4D95" w:rsidRPr="001155F4" w:rsidTr="00A44D3A">
        <w:trPr>
          <w:trHeight w:val="91"/>
        </w:trPr>
        <w:tc>
          <w:tcPr>
            <w:tcW w:w="4044" w:type="dxa"/>
          </w:tcPr>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r w:rsidRPr="001155F4">
              <w:rPr>
                <w:rFonts w:ascii="Times New Roman" w:hAnsi="Times New Roman" w:cs="Times New Roman"/>
                <w:color w:val="000000"/>
              </w:rPr>
              <w:t xml:space="preserve">________________________ </w:t>
            </w:r>
          </w:p>
        </w:tc>
        <w:tc>
          <w:tcPr>
            <w:tcW w:w="3969" w:type="dxa"/>
          </w:tcPr>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1155F4">
              <w:rPr>
                <w:rFonts w:ascii="Times New Roman" w:hAnsi="Times New Roman" w:cs="Times New Roman"/>
                <w:color w:val="000000"/>
              </w:rPr>
              <w:t xml:space="preserve">________________________ </w:t>
            </w:r>
          </w:p>
        </w:tc>
        <w:tc>
          <w:tcPr>
            <w:tcW w:w="2443" w:type="dxa"/>
          </w:tcPr>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r w:rsidRPr="001155F4">
              <w:rPr>
                <w:rFonts w:ascii="Times New Roman" w:hAnsi="Times New Roman" w:cs="Times New Roman"/>
                <w:color w:val="000000"/>
              </w:rPr>
              <w:t xml:space="preserve">__________________ </w:t>
            </w:r>
          </w:p>
        </w:tc>
      </w:tr>
      <w:tr w:rsidR="00AB4D95" w:rsidRPr="001155F4" w:rsidTr="00A44D3A">
        <w:trPr>
          <w:trHeight w:val="72"/>
        </w:trPr>
        <w:tc>
          <w:tcPr>
            <w:tcW w:w="4044" w:type="dxa"/>
          </w:tcPr>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r w:rsidRPr="001155F4">
              <w:rPr>
                <w:rFonts w:ascii="Times New Roman" w:hAnsi="Times New Roman" w:cs="Times New Roman"/>
                <w:i/>
                <w:iCs/>
                <w:color w:val="000000"/>
              </w:rPr>
              <w:t xml:space="preserve">Посада уповноваженої особи Учасника </w:t>
            </w:r>
          </w:p>
        </w:tc>
        <w:tc>
          <w:tcPr>
            <w:tcW w:w="3969" w:type="dxa"/>
          </w:tcPr>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   </w:t>
            </w:r>
            <w:r w:rsidRPr="001155F4">
              <w:rPr>
                <w:rFonts w:ascii="Times New Roman" w:hAnsi="Times New Roman" w:cs="Times New Roman"/>
                <w:i/>
                <w:iCs/>
                <w:color w:val="000000"/>
              </w:rPr>
              <w:t xml:space="preserve">підпис та печатка (за наявності) </w:t>
            </w:r>
          </w:p>
        </w:tc>
        <w:tc>
          <w:tcPr>
            <w:tcW w:w="2443" w:type="dxa"/>
          </w:tcPr>
          <w:p w:rsidR="00AB4D95" w:rsidRDefault="00AB4D95" w:rsidP="00A44D3A">
            <w:pPr>
              <w:autoSpaceDE w:val="0"/>
              <w:autoSpaceDN w:val="0"/>
              <w:adjustRightInd w:val="0"/>
              <w:spacing w:after="0" w:line="240" w:lineRule="auto"/>
              <w:rPr>
                <w:rFonts w:ascii="Times New Roman" w:hAnsi="Times New Roman" w:cs="Times New Roman"/>
                <w:i/>
                <w:iCs/>
                <w:color w:val="000000"/>
              </w:rPr>
            </w:pPr>
            <w:r w:rsidRPr="001155F4">
              <w:rPr>
                <w:rFonts w:ascii="Times New Roman" w:hAnsi="Times New Roman" w:cs="Times New Roman"/>
                <w:i/>
                <w:iCs/>
                <w:color w:val="000000"/>
              </w:rPr>
              <w:t xml:space="preserve">прізвище, ініціали </w:t>
            </w:r>
          </w:p>
          <w:p w:rsidR="00AB4D95" w:rsidRPr="001155F4" w:rsidRDefault="00AB4D95" w:rsidP="00A44D3A">
            <w:pPr>
              <w:autoSpaceDE w:val="0"/>
              <w:autoSpaceDN w:val="0"/>
              <w:adjustRightInd w:val="0"/>
              <w:spacing w:after="0" w:line="240" w:lineRule="auto"/>
              <w:rPr>
                <w:rFonts w:ascii="Times New Roman" w:hAnsi="Times New Roman" w:cs="Times New Roman"/>
                <w:color w:val="000000"/>
              </w:rPr>
            </w:pPr>
          </w:p>
        </w:tc>
      </w:tr>
    </w:tbl>
    <w:p w:rsidR="00AB4D95" w:rsidRDefault="00AB4D95" w:rsidP="00AB4D95">
      <w:pPr>
        <w:autoSpaceDE w:val="0"/>
        <w:autoSpaceDN w:val="0"/>
        <w:adjustRightInd w:val="0"/>
        <w:spacing w:after="0" w:line="240" w:lineRule="auto"/>
        <w:rPr>
          <w:rFonts w:ascii="Times New Roman" w:hAnsi="Times New Roman" w:cs="Times New Roman"/>
          <w:color w:val="000000"/>
          <w:sz w:val="24"/>
          <w:szCs w:val="24"/>
        </w:rPr>
      </w:pPr>
    </w:p>
    <w:p w:rsidR="00AB4D95" w:rsidRDefault="00AB4D95" w:rsidP="00AB4D95"/>
    <w:p w:rsidR="00100DC7" w:rsidRPr="00AB4D95" w:rsidRDefault="00100DC7" w:rsidP="00AB4D95">
      <w:pPr>
        <w:rPr>
          <w:rFonts w:ascii="Times New Roman" w:hAnsi="Times New Roman" w:cs="Times New Roman"/>
          <w:sz w:val="4"/>
          <w:szCs w:val="4"/>
        </w:rPr>
      </w:pPr>
    </w:p>
    <w:sectPr w:rsidR="00100DC7" w:rsidRPr="00AB4D95" w:rsidSect="00D72DB9">
      <w:pgSz w:w="11906" w:h="16838"/>
      <w:pgMar w:top="426"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F2" w:rsidRDefault="00D676F2" w:rsidP="00695852">
      <w:pPr>
        <w:spacing w:after="0" w:line="240" w:lineRule="auto"/>
      </w:pPr>
      <w:r>
        <w:separator/>
      </w:r>
    </w:p>
  </w:endnote>
  <w:endnote w:type="continuationSeparator" w:id="0">
    <w:p w:rsidR="00D676F2" w:rsidRDefault="00D676F2" w:rsidP="0069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F2" w:rsidRDefault="00D676F2" w:rsidP="00695852">
      <w:pPr>
        <w:spacing w:after="0" w:line="240" w:lineRule="auto"/>
      </w:pPr>
      <w:r>
        <w:separator/>
      </w:r>
    </w:p>
  </w:footnote>
  <w:footnote w:type="continuationSeparator" w:id="0">
    <w:p w:rsidR="00D676F2" w:rsidRDefault="00D676F2" w:rsidP="00695852">
      <w:pPr>
        <w:spacing w:after="0" w:line="240" w:lineRule="auto"/>
      </w:pPr>
      <w:r>
        <w:continuationSeparator/>
      </w:r>
    </w:p>
  </w:footnote>
  <w:footnote w:id="1">
    <w:p w:rsidR="00AB4D95" w:rsidRPr="005A058B" w:rsidRDefault="00AB4D95" w:rsidP="00AB4D95">
      <w:pPr>
        <w:spacing w:after="0" w:line="240" w:lineRule="auto"/>
        <w:rPr>
          <w:rFonts w:ascii="Times New Roman" w:hAnsi="Times New Roman" w:cs="Times New Roman"/>
          <w:b/>
          <w:sz w:val="20"/>
          <w:szCs w:val="20"/>
        </w:rPr>
      </w:pPr>
      <w:r w:rsidRPr="00B72DA8">
        <w:rPr>
          <w:rStyle w:val="ab"/>
          <w:rFonts w:ascii="Times New Roman" w:hAnsi="Times New Roman" w:cs="Times New Roman"/>
          <w:sz w:val="20"/>
          <w:szCs w:val="20"/>
        </w:rPr>
        <w:footnoteRef/>
      </w:r>
      <w:r w:rsidRPr="00B72DA8">
        <w:rPr>
          <w:rFonts w:ascii="Times New Roman" w:hAnsi="Times New Roman" w:cs="Times New Roman"/>
          <w:sz w:val="20"/>
          <w:szCs w:val="20"/>
        </w:rPr>
        <w:t xml:space="preserve"> До конкурсної пропозиції додаються  </w:t>
      </w:r>
      <w:r w:rsidRPr="00B72DA8">
        <w:rPr>
          <w:rFonts w:ascii="Times New Roman" w:hAnsi="Times New Roman" w:cs="Times New Roman"/>
          <w:b/>
          <w:sz w:val="20"/>
          <w:szCs w:val="20"/>
        </w:rPr>
        <w:t>перелік та копії</w:t>
      </w:r>
      <w:r w:rsidRPr="00B72DA8">
        <w:rPr>
          <w:rFonts w:ascii="Times New Roman" w:hAnsi="Times New Roman" w:cs="Times New Roman"/>
          <w:sz w:val="20"/>
          <w:szCs w:val="20"/>
        </w:rPr>
        <w:t xml:space="preserve"> підтверджуючих документів</w:t>
      </w:r>
      <w:r>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735"/>
    <w:multiLevelType w:val="hybridMultilevel"/>
    <w:tmpl w:val="A0F201F4"/>
    <w:lvl w:ilvl="0" w:tplc="B3EE5404">
      <w:start w:val="1"/>
      <w:numFmt w:val="decimal"/>
      <w:lvlText w:val="%1."/>
      <w:lvlJc w:val="left"/>
      <w:pPr>
        <w:ind w:left="720" w:hanging="360"/>
      </w:pPr>
      <w:rPr>
        <w:rFonts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1D3867"/>
    <w:multiLevelType w:val="hybridMultilevel"/>
    <w:tmpl w:val="21260390"/>
    <w:lvl w:ilvl="0" w:tplc="0419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8346E08"/>
    <w:multiLevelType w:val="hybridMultilevel"/>
    <w:tmpl w:val="DED41C54"/>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E96996"/>
    <w:multiLevelType w:val="hybridMultilevel"/>
    <w:tmpl w:val="F28C91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B06B7"/>
    <w:multiLevelType w:val="hybridMultilevel"/>
    <w:tmpl w:val="525E4C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9F5E3E"/>
    <w:multiLevelType w:val="hybridMultilevel"/>
    <w:tmpl w:val="E214A264"/>
    <w:lvl w:ilvl="0" w:tplc="544E9802">
      <w:start w:val="1"/>
      <w:numFmt w:val="decimal"/>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74C11E0"/>
    <w:multiLevelType w:val="hybridMultilevel"/>
    <w:tmpl w:val="3E327D4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234B3"/>
    <w:multiLevelType w:val="hybridMultilevel"/>
    <w:tmpl w:val="A0F201F4"/>
    <w:lvl w:ilvl="0" w:tplc="B3EE5404">
      <w:start w:val="1"/>
      <w:numFmt w:val="decimal"/>
      <w:lvlText w:val="%1."/>
      <w:lvlJc w:val="left"/>
      <w:pPr>
        <w:ind w:left="720" w:hanging="360"/>
      </w:pPr>
      <w:rPr>
        <w:rFonts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E03A13"/>
    <w:multiLevelType w:val="hybridMultilevel"/>
    <w:tmpl w:val="4F42F84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5706388"/>
    <w:multiLevelType w:val="hybridMultilevel"/>
    <w:tmpl w:val="063A1CB2"/>
    <w:lvl w:ilvl="0" w:tplc="B22849D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8ED5559"/>
    <w:multiLevelType w:val="hybridMultilevel"/>
    <w:tmpl w:val="1638DE6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A5253EE"/>
    <w:multiLevelType w:val="hybridMultilevel"/>
    <w:tmpl w:val="21260390"/>
    <w:lvl w:ilvl="0" w:tplc="0419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5E8A273E"/>
    <w:multiLevelType w:val="hybridMultilevel"/>
    <w:tmpl w:val="4F42F84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DDF5488"/>
    <w:multiLevelType w:val="hybridMultilevel"/>
    <w:tmpl w:val="53B245FC"/>
    <w:lvl w:ilvl="0" w:tplc="2CECDDC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0"/>
  </w:num>
  <w:num w:numId="5">
    <w:abstractNumId w:val="11"/>
  </w:num>
  <w:num w:numId="6">
    <w:abstractNumId w:val="1"/>
  </w:num>
  <w:num w:numId="7">
    <w:abstractNumId w:val="8"/>
  </w:num>
  <w:num w:numId="8">
    <w:abstractNumId w:val="10"/>
  </w:num>
  <w:num w:numId="9">
    <w:abstractNumId w:val="2"/>
  </w:num>
  <w:num w:numId="10">
    <w:abstractNumId w:val="12"/>
  </w:num>
  <w:num w:numId="11">
    <w:abstractNumId w:val="5"/>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E8"/>
    <w:rsid w:val="00001DC9"/>
    <w:rsid w:val="00002877"/>
    <w:rsid w:val="000033E7"/>
    <w:rsid w:val="000057E8"/>
    <w:rsid w:val="00015D48"/>
    <w:rsid w:val="00017852"/>
    <w:rsid w:val="0002158C"/>
    <w:rsid w:val="00021FFB"/>
    <w:rsid w:val="00023005"/>
    <w:rsid w:val="00031304"/>
    <w:rsid w:val="000439D3"/>
    <w:rsid w:val="0005527F"/>
    <w:rsid w:val="00062503"/>
    <w:rsid w:val="00064550"/>
    <w:rsid w:val="000743E5"/>
    <w:rsid w:val="0008226E"/>
    <w:rsid w:val="00085A27"/>
    <w:rsid w:val="00090C39"/>
    <w:rsid w:val="0009208E"/>
    <w:rsid w:val="00094CFD"/>
    <w:rsid w:val="000953CD"/>
    <w:rsid w:val="000A448D"/>
    <w:rsid w:val="000B1E38"/>
    <w:rsid w:val="000B228C"/>
    <w:rsid w:val="000B43B3"/>
    <w:rsid w:val="000B79F5"/>
    <w:rsid w:val="000D18F0"/>
    <w:rsid w:val="000D59A6"/>
    <w:rsid w:val="000E0957"/>
    <w:rsid w:val="000F488A"/>
    <w:rsid w:val="000F6D4C"/>
    <w:rsid w:val="00100452"/>
    <w:rsid w:val="00100DC7"/>
    <w:rsid w:val="001055AA"/>
    <w:rsid w:val="001155F4"/>
    <w:rsid w:val="00117BE5"/>
    <w:rsid w:val="00120D2B"/>
    <w:rsid w:val="00125D96"/>
    <w:rsid w:val="001404ED"/>
    <w:rsid w:val="001627CB"/>
    <w:rsid w:val="0018684C"/>
    <w:rsid w:val="00193386"/>
    <w:rsid w:val="00194722"/>
    <w:rsid w:val="001A215D"/>
    <w:rsid w:val="001B2A0C"/>
    <w:rsid w:val="001B30A0"/>
    <w:rsid w:val="001B3991"/>
    <w:rsid w:val="001B4167"/>
    <w:rsid w:val="001C7655"/>
    <w:rsid w:val="001D034E"/>
    <w:rsid w:val="001D2FE1"/>
    <w:rsid w:val="001D76FF"/>
    <w:rsid w:val="001E4CE5"/>
    <w:rsid w:val="001E6EE2"/>
    <w:rsid w:val="001F79F2"/>
    <w:rsid w:val="002004EB"/>
    <w:rsid w:val="0021117E"/>
    <w:rsid w:val="002155D2"/>
    <w:rsid w:val="00260C89"/>
    <w:rsid w:val="00266E01"/>
    <w:rsid w:val="00273766"/>
    <w:rsid w:val="00296B49"/>
    <w:rsid w:val="002A19D4"/>
    <w:rsid w:val="002E20BE"/>
    <w:rsid w:val="00303AA2"/>
    <w:rsid w:val="00305CA2"/>
    <w:rsid w:val="00316857"/>
    <w:rsid w:val="00331364"/>
    <w:rsid w:val="00343888"/>
    <w:rsid w:val="00353A14"/>
    <w:rsid w:val="0038162A"/>
    <w:rsid w:val="00397314"/>
    <w:rsid w:val="003B114C"/>
    <w:rsid w:val="003F292E"/>
    <w:rsid w:val="003F319B"/>
    <w:rsid w:val="00406482"/>
    <w:rsid w:val="004214DF"/>
    <w:rsid w:val="004563FA"/>
    <w:rsid w:val="0046162A"/>
    <w:rsid w:val="00465011"/>
    <w:rsid w:val="00465AD0"/>
    <w:rsid w:val="0048081F"/>
    <w:rsid w:val="00483980"/>
    <w:rsid w:val="0048618E"/>
    <w:rsid w:val="004A1CFA"/>
    <w:rsid w:val="004A3F0E"/>
    <w:rsid w:val="004A59C6"/>
    <w:rsid w:val="004B3665"/>
    <w:rsid w:val="004D0F63"/>
    <w:rsid w:val="004D584E"/>
    <w:rsid w:val="004E04D1"/>
    <w:rsid w:val="004E6FB9"/>
    <w:rsid w:val="00514B65"/>
    <w:rsid w:val="005543FA"/>
    <w:rsid w:val="00556601"/>
    <w:rsid w:val="005622DC"/>
    <w:rsid w:val="00571B15"/>
    <w:rsid w:val="00573A76"/>
    <w:rsid w:val="005835F2"/>
    <w:rsid w:val="005A058B"/>
    <w:rsid w:val="005A05FF"/>
    <w:rsid w:val="005A2D85"/>
    <w:rsid w:val="005B0FF6"/>
    <w:rsid w:val="005C57EE"/>
    <w:rsid w:val="005C6BBB"/>
    <w:rsid w:val="005D7D39"/>
    <w:rsid w:val="005E0B50"/>
    <w:rsid w:val="005E5418"/>
    <w:rsid w:val="005F14F6"/>
    <w:rsid w:val="005F45C4"/>
    <w:rsid w:val="006212A9"/>
    <w:rsid w:val="006358BD"/>
    <w:rsid w:val="006465A0"/>
    <w:rsid w:val="00661A8A"/>
    <w:rsid w:val="00666CCA"/>
    <w:rsid w:val="006738F7"/>
    <w:rsid w:val="00682ACA"/>
    <w:rsid w:val="006831C2"/>
    <w:rsid w:val="00684D09"/>
    <w:rsid w:val="00692AFF"/>
    <w:rsid w:val="00693352"/>
    <w:rsid w:val="00694481"/>
    <w:rsid w:val="00695852"/>
    <w:rsid w:val="006A016A"/>
    <w:rsid w:val="006A0F27"/>
    <w:rsid w:val="006A512D"/>
    <w:rsid w:val="006A69AC"/>
    <w:rsid w:val="006B5AD8"/>
    <w:rsid w:val="006D3C11"/>
    <w:rsid w:val="006D3C19"/>
    <w:rsid w:val="006E29DB"/>
    <w:rsid w:val="00703C8B"/>
    <w:rsid w:val="00707DEF"/>
    <w:rsid w:val="00711174"/>
    <w:rsid w:val="007156B4"/>
    <w:rsid w:val="007266C6"/>
    <w:rsid w:val="00730DE6"/>
    <w:rsid w:val="00731317"/>
    <w:rsid w:val="00737828"/>
    <w:rsid w:val="0075574E"/>
    <w:rsid w:val="0077428E"/>
    <w:rsid w:val="00777246"/>
    <w:rsid w:val="00792954"/>
    <w:rsid w:val="00793D48"/>
    <w:rsid w:val="007A789D"/>
    <w:rsid w:val="007B61C6"/>
    <w:rsid w:val="007C4D38"/>
    <w:rsid w:val="008053CE"/>
    <w:rsid w:val="00813D6A"/>
    <w:rsid w:val="00817D31"/>
    <w:rsid w:val="0085107E"/>
    <w:rsid w:val="00855057"/>
    <w:rsid w:val="00875D62"/>
    <w:rsid w:val="008C149C"/>
    <w:rsid w:val="008C22CF"/>
    <w:rsid w:val="008C4E3B"/>
    <w:rsid w:val="008C7A27"/>
    <w:rsid w:val="008C7F91"/>
    <w:rsid w:val="008D42D2"/>
    <w:rsid w:val="008E5852"/>
    <w:rsid w:val="008F0F19"/>
    <w:rsid w:val="008F32A1"/>
    <w:rsid w:val="008F7EF1"/>
    <w:rsid w:val="00904EBF"/>
    <w:rsid w:val="0092096D"/>
    <w:rsid w:val="00921662"/>
    <w:rsid w:val="00925807"/>
    <w:rsid w:val="00927528"/>
    <w:rsid w:val="0093452C"/>
    <w:rsid w:val="00937804"/>
    <w:rsid w:val="00943E68"/>
    <w:rsid w:val="00975571"/>
    <w:rsid w:val="00986184"/>
    <w:rsid w:val="0098718A"/>
    <w:rsid w:val="009926E2"/>
    <w:rsid w:val="009B1CF7"/>
    <w:rsid w:val="009B344C"/>
    <w:rsid w:val="009B4482"/>
    <w:rsid w:val="009E2381"/>
    <w:rsid w:val="009F6B80"/>
    <w:rsid w:val="00A02750"/>
    <w:rsid w:val="00A17678"/>
    <w:rsid w:val="00A2378C"/>
    <w:rsid w:val="00A2695F"/>
    <w:rsid w:val="00A32B2F"/>
    <w:rsid w:val="00A33E9C"/>
    <w:rsid w:val="00A36D3D"/>
    <w:rsid w:val="00A40E08"/>
    <w:rsid w:val="00A44816"/>
    <w:rsid w:val="00A528A2"/>
    <w:rsid w:val="00A61463"/>
    <w:rsid w:val="00A673E5"/>
    <w:rsid w:val="00A76D32"/>
    <w:rsid w:val="00A83264"/>
    <w:rsid w:val="00A96551"/>
    <w:rsid w:val="00AA5645"/>
    <w:rsid w:val="00AB22E8"/>
    <w:rsid w:val="00AB4D95"/>
    <w:rsid w:val="00AC0AA2"/>
    <w:rsid w:val="00AC14D4"/>
    <w:rsid w:val="00AC17A1"/>
    <w:rsid w:val="00AC356E"/>
    <w:rsid w:val="00AC4F14"/>
    <w:rsid w:val="00AC7BD6"/>
    <w:rsid w:val="00AE582B"/>
    <w:rsid w:val="00AF3C97"/>
    <w:rsid w:val="00AF4292"/>
    <w:rsid w:val="00B10EC9"/>
    <w:rsid w:val="00B136C4"/>
    <w:rsid w:val="00B14EEA"/>
    <w:rsid w:val="00B404E6"/>
    <w:rsid w:val="00B72DA8"/>
    <w:rsid w:val="00B7776F"/>
    <w:rsid w:val="00BB3087"/>
    <w:rsid w:val="00BD7F13"/>
    <w:rsid w:val="00BF22F2"/>
    <w:rsid w:val="00C020FD"/>
    <w:rsid w:val="00C167FD"/>
    <w:rsid w:val="00C21BA1"/>
    <w:rsid w:val="00C25D23"/>
    <w:rsid w:val="00C5156A"/>
    <w:rsid w:val="00C6402B"/>
    <w:rsid w:val="00C7300E"/>
    <w:rsid w:val="00C82613"/>
    <w:rsid w:val="00C84247"/>
    <w:rsid w:val="00C90DE9"/>
    <w:rsid w:val="00C94234"/>
    <w:rsid w:val="00CA5033"/>
    <w:rsid w:val="00CA6398"/>
    <w:rsid w:val="00CC0D85"/>
    <w:rsid w:val="00CD168B"/>
    <w:rsid w:val="00CE5241"/>
    <w:rsid w:val="00CF5856"/>
    <w:rsid w:val="00D13C19"/>
    <w:rsid w:val="00D16F6F"/>
    <w:rsid w:val="00D2522F"/>
    <w:rsid w:val="00D27F67"/>
    <w:rsid w:val="00D439A7"/>
    <w:rsid w:val="00D550A6"/>
    <w:rsid w:val="00D61459"/>
    <w:rsid w:val="00D676F2"/>
    <w:rsid w:val="00D72DB9"/>
    <w:rsid w:val="00D76F3D"/>
    <w:rsid w:val="00D858E3"/>
    <w:rsid w:val="00DA7A88"/>
    <w:rsid w:val="00DC3622"/>
    <w:rsid w:val="00DD4655"/>
    <w:rsid w:val="00DD7887"/>
    <w:rsid w:val="00DE3A1B"/>
    <w:rsid w:val="00DF57DB"/>
    <w:rsid w:val="00E07372"/>
    <w:rsid w:val="00E07EA7"/>
    <w:rsid w:val="00E162ED"/>
    <w:rsid w:val="00E17069"/>
    <w:rsid w:val="00E17374"/>
    <w:rsid w:val="00E2213B"/>
    <w:rsid w:val="00E313B4"/>
    <w:rsid w:val="00E332E0"/>
    <w:rsid w:val="00E413E4"/>
    <w:rsid w:val="00E463E3"/>
    <w:rsid w:val="00E54C72"/>
    <w:rsid w:val="00E65FED"/>
    <w:rsid w:val="00E82601"/>
    <w:rsid w:val="00E84200"/>
    <w:rsid w:val="00EC6395"/>
    <w:rsid w:val="00EE2A84"/>
    <w:rsid w:val="00EF0EDF"/>
    <w:rsid w:val="00F006E5"/>
    <w:rsid w:val="00F224CB"/>
    <w:rsid w:val="00F4536A"/>
    <w:rsid w:val="00FB087D"/>
    <w:rsid w:val="00FC3A15"/>
    <w:rsid w:val="00FD1E09"/>
    <w:rsid w:val="00FD238F"/>
    <w:rsid w:val="00FD60B9"/>
    <w:rsid w:val="00FF0BE1"/>
    <w:rsid w:val="00FF25D4"/>
    <w:rsid w:val="00FF6B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92BE"/>
  <w15:docId w15:val="{6FFF5710-FD33-4050-A824-D0782A07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7852"/>
    <w:pPr>
      <w:ind w:left="720"/>
      <w:contextualSpacing/>
    </w:pPr>
  </w:style>
  <w:style w:type="character" w:styleId="a5">
    <w:name w:val="Hyperlink"/>
    <w:basedOn w:val="a0"/>
    <w:uiPriority w:val="99"/>
    <w:unhideWhenUsed/>
    <w:rsid w:val="000057E8"/>
    <w:rPr>
      <w:color w:val="0563C1" w:themeColor="hyperlink"/>
      <w:u w:val="single"/>
    </w:rPr>
  </w:style>
  <w:style w:type="character" w:styleId="a6">
    <w:name w:val="FollowedHyperlink"/>
    <w:basedOn w:val="a0"/>
    <w:uiPriority w:val="99"/>
    <w:semiHidden/>
    <w:unhideWhenUsed/>
    <w:rsid w:val="00C84247"/>
    <w:rPr>
      <w:color w:val="954F72" w:themeColor="followedHyperlink"/>
      <w:u w:val="single"/>
    </w:rPr>
  </w:style>
  <w:style w:type="paragraph" w:styleId="4">
    <w:name w:val="toc 4"/>
    <w:basedOn w:val="a"/>
    <w:next w:val="a"/>
    <w:autoRedefine/>
    <w:qFormat/>
    <w:rsid w:val="008C22CF"/>
    <w:pPr>
      <w:spacing w:after="0" w:line="240" w:lineRule="auto"/>
      <w:ind w:firstLine="284"/>
      <w:jc w:val="both"/>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8398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83980"/>
    <w:rPr>
      <w:rFonts w:ascii="Segoe UI" w:hAnsi="Segoe UI" w:cs="Segoe UI"/>
      <w:sz w:val="18"/>
      <w:szCs w:val="18"/>
    </w:rPr>
  </w:style>
  <w:style w:type="paragraph" w:styleId="a9">
    <w:name w:val="footnote text"/>
    <w:basedOn w:val="a"/>
    <w:link w:val="aa"/>
    <w:uiPriority w:val="99"/>
    <w:semiHidden/>
    <w:unhideWhenUsed/>
    <w:rsid w:val="00695852"/>
    <w:pPr>
      <w:spacing w:after="0" w:line="240" w:lineRule="auto"/>
    </w:pPr>
    <w:rPr>
      <w:sz w:val="20"/>
      <w:szCs w:val="20"/>
    </w:rPr>
  </w:style>
  <w:style w:type="character" w:customStyle="1" w:styleId="aa">
    <w:name w:val="Текст виноски Знак"/>
    <w:basedOn w:val="a0"/>
    <w:link w:val="a9"/>
    <w:uiPriority w:val="99"/>
    <w:semiHidden/>
    <w:rsid w:val="00695852"/>
    <w:rPr>
      <w:sz w:val="20"/>
      <w:szCs w:val="20"/>
    </w:rPr>
  </w:style>
  <w:style w:type="character" w:styleId="ab">
    <w:name w:val="footnote reference"/>
    <w:basedOn w:val="a0"/>
    <w:uiPriority w:val="99"/>
    <w:semiHidden/>
    <w:unhideWhenUsed/>
    <w:rsid w:val="00695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hadbank.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tverikovaYA@oschadbank.ua" TargetMode="External"/><Relationship Id="rId5" Type="http://schemas.openxmlformats.org/officeDocument/2006/relationships/webSettings" Target="webSettings.xml"/><Relationship Id="rId10" Type="http://schemas.openxmlformats.org/officeDocument/2006/relationships/hyperlink" Target="https://www.oschadbank.ua/ustanovci-vnutrisni-dokumenti-ta-licenzii" TargetMode="External"/><Relationship Id="rId4" Type="http://schemas.openxmlformats.org/officeDocument/2006/relationships/settings" Target="settings.xml"/><Relationship Id="rId9" Type="http://schemas.openxmlformats.org/officeDocument/2006/relationships/hyperlink" Target="https://www.oschadbank.ua/finansova-zvitn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AF5C-4A12-491C-9A63-62CAEEB6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9401</Words>
  <Characters>5359</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Четверікова Юлія Анатоліївна</dc:creator>
  <cp:lastModifiedBy>Четверікова Юлія Анатоліївна</cp:lastModifiedBy>
  <cp:revision>12</cp:revision>
  <cp:lastPrinted>2019-09-30T09:16:00Z</cp:lastPrinted>
  <dcterms:created xsi:type="dcterms:W3CDTF">2025-03-04T15:54:00Z</dcterms:created>
  <dcterms:modified xsi:type="dcterms:W3CDTF">2025-03-11T09:00:00Z</dcterms:modified>
</cp:coreProperties>
</file>